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6" w:type="dxa"/>
        <w:tblLook w:val="01E0" w:firstRow="1" w:lastRow="1" w:firstColumn="1" w:lastColumn="1" w:noHBand="0" w:noVBand="0"/>
      </w:tblPr>
      <w:tblGrid>
        <w:gridCol w:w="4788"/>
        <w:gridCol w:w="4710"/>
      </w:tblGrid>
      <w:tr w:rsidR="00F75398" w:rsidRPr="00EA3E67" w14:paraId="12F1D8F2" w14:textId="77777777" w:rsidTr="00B41F5E">
        <w:tc>
          <w:tcPr>
            <w:tcW w:w="4788" w:type="dxa"/>
          </w:tcPr>
          <w:p w14:paraId="7D57E343" w14:textId="77777777" w:rsidR="00F75398" w:rsidRPr="00D02D87" w:rsidRDefault="00F75398" w:rsidP="00B41F5E">
            <w:pPr>
              <w:pStyle w:val="ConsPlusNormal"/>
              <w:widowControl/>
              <w:jc w:val="center"/>
              <w:outlineLvl w:val="1"/>
              <w:rPr>
                <w:rFonts w:ascii="Times New Roman" w:hAnsi="Times New Roman" w:cs="Times New Roman"/>
                <w:sz w:val="24"/>
                <w:szCs w:val="24"/>
              </w:rPr>
            </w:pPr>
            <w:r w:rsidRPr="00D02D87">
              <w:rPr>
                <w:rFonts w:ascii="Times New Roman" w:hAnsi="Times New Roman" w:cs="Times New Roman"/>
                <w:sz w:val="24"/>
                <w:szCs w:val="24"/>
              </w:rPr>
              <w:t>МИНОБРНАУКИ РОССИИ</w:t>
            </w:r>
          </w:p>
          <w:p w14:paraId="2FB67C13" w14:textId="77777777" w:rsidR="00F75398" w:rsidRPr="00D02D87" w:rsidRDefault="00F75398" w:rsidP="00B41F5E">
            <w:pPr>
              <w:pStyle w:val="ConsPlusNonformat"/>
              <w:widowControl/>
              <w:jc w:val="center"/>
              <w:rPr>
                <w:rFonts w:ascii="Times New Roman" w:hAnsi="Times New Roman" w:cs="Times New Roman"/>
                <w:sz w:val="24"/>
                <w:szCs w:val="24"/>
              </w:rPr>
            </w:pPr>
            <w:r w:rsidRPr="00D02D87">
              <w:rPr>
                <w:rFonts w:ascii="Times New Roman" w:hAnsi="Times New Roman" w:cs="Times New Roman"/>
                <w:sz w:val="24"/>
                <w:szCs w:val="24"/>
              </w:rPr>
              <w:t xml:space="preserve">Федеральное государственное бюджетное образовательное учреждение   </w:t>
            </w:r>
          </w:p>
          <w:p w14:paraId="06C2ACC3" w14:textId="77777777" w:rsidR="00F75398" w:rsidRPr="00D02D87" w:rsidRDefault="00F75398" w:rsidP="00B41F5E">
            <w:pPr>
              <w:pStyle w:val="ConsPlusNonformat"/>
              <w:widowControl/>
              <w:jc w:val="center"/>
              <w:rPr>
                <w:rFonts w:ascii="Times New Roman" w:hAnsi="Times New Roman" w:cs="Times New Roman"/>
                <w:b/>
                <w:sz w:val="24"/>
                <w:szCs w:val="24"/>
              </w:rPr>
            </w:pPr>
            <w:r w:rsidRPr="00D02D87">
              <w:rPr>
                <w:rFonts w:ascii="Times New Roman" w:hAnsi="Times New Roman" w:cs="Times New Roman"/>
                <w:sz w:val="24"/>
                <w:szCs w:val="24"/>
              </w:rPr>
              <w:t>высшего образования</w:t>
            </w:r>
          </w:p>
          <w:p w14:paraId="756A6FBB" w14:textId="77777777" w:rsidR="00F75398" w:rsidRDefault="00F75398" w:rsidP="00B41F5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«Горно-Алтайский государственный университет»</w:t>
            </w:r>
          </w:p>
          <w:p w14:paraId="0F4D504C" w14:textId="2C26975C" w:rsidR="00F75398" w:rsidRPr="00122053" w:rsidRDefault="00371822" w:rsidP="00B41F5E">
            <w:pPr>
              <w:jc w:val="center"/>
              <w:rPr>
                <w:rFonts w:ascii="Times New Roman" w:hAnsi="Times New Roman" w:cs="Times New Roman"/>
                <w:b/>
                <w:sz w:val="24"/>
                <w:szCs w:val="24"/>
              </w:rPr>
            </w:pPr>
            <w:r>
              <w:rPr>
                <w:rFonts w:ascii="Times New Roman" w:hAnsi="Times New Roman" w:cs="Times New Roman"/>
                <w:b/>
                <w:sz w:val="24"/>
                <w:szCs w:val="24"/>
              </w:rPr>
              <w:t xml:space="preserve">(ФГБОУ ВО </w:t>
            </w:r>
            <w:r w:rsidR="00F75398" w:rsidRPr="00122053">
              <w:rPr>
                <w:rFonts w:ascii="Times New Roman" w:hAnsi="Times New Roman" w:cs="Times New Roman"/>
                <w:b/>
                <w:sz w:val="24"/>
                <w:szCs w:val="24"/>
              </w:rPr>
              <w:t xml:space="preserve">ГАГУ, </w:t>
            </w:r>
            <w:r w:rsidR="00F75398" w:rsidRPr="00146AFB">
              <w:rPr>
                <w:rFonts w:ascii="Times New Roman" w:hAnsi="Times New Roman" w:cs="Times New Roman"/>
                <w:b/>
                <w:sz w:val="24"/>
                <w:szCs w:val="24"/>
              </w:rPr>
              <w:t xml:space="preserve">ГАГУ, </w:t>
            </w:r>
            <w:r w:rsidR="00F75398" w:rsidRPr="00122053">
              <w:rPr>
                <w:rFonts w:ascii="Times New Roman" w:hAnsi="Times New Roman" w:cs="Times New Roman"/>
                <w:b/>
                <w:sz w:val="24"/>
                <w:szCs w:val="24"/>
              </w:rPr>
              <w:t>Горно-Алтайский государственный университет)</w:t>
            </w:r>
          </w:p>
          <w:p w14:paraId="240E34B9" w14:textId="77777777" w:rsidR="00F75398" w:rsidRPr="00EA3E67" w:rsidRDefault="00F75398" w:rsidP="00F75398">
            <w:pPr>
              <w:spacing w:after="0"/>
              <w:jc w:val="center"/>
              <w:rPr>
                <w:rFonts w:ascii="Times New Roman" w:hAnsi="Times New Roman" w:cs="Times New Roman"/>
                <w:sz w:val="28"/>
                <w:szCs w:val="28"/>
              </w:rPr>
            </w:pPr>
            <w:r w:rsidRPr="00EA3E67">
              <w:rPr>
                <w:rFonts w:ascii="Times New Roman" w:hAnsi="Times New Roman" w:cs="Times New Roman"/>
                <w:sz w:val="28"/>
                <w:szCs w:val="28"/>
              </w:rPr>
              <w:t>ПОЛОЖЕНИЕ</w:t>
            </w:r>
          </w:p>
          <w:p w14:paraId="50097120" w14:textId="75D7101A" w:rsidR="00F75398" w:rsidRPr="00EA3E67" w:rsidRDefault="00371822" w:rsidP="00F75398">
            <w:pPr>
              <w:pStyle w:val="Style2"/>
              <w:widowControl/>
              <w:spacing w:line="240" w:lineRule="auto"/>
              <w:ind w:firstLine="340"/>
              <w:jc w:val="center"/>
              <w:rPr>
                <w:rStyle w:val="FontStyle12"/>
                <w:sz w:val="28"/>
                <w:szCs w:val="28"/>
                <w:u w:val="single"/>
              </w:rPr>
            </w:pPr>
            <w:r w:rsidRPr="00371822">
              <w:rPr>
                <w:rStyle w:val="FontStyle12"/>
                <w:sz w:val="28"/>
                <w:szCs w:val="28"/>
                <w:u w:val="single"/>
              </w:rPr>
              <w:t>30.06.2022</w:t>
            </w:r>
            <w:r>
              <w:rPr>
                <w:rStyle w:val="FontStyle12"/>
                <w:sz w:val="28"/>
                <w:szCs w:val="28"/>
              </w:rPr>
              <w:t xml:space="preserve"> </w:t>
            </w:r>
            <w:r w:rsidR="00F75398" w:rsidRPr="00EA3E67">
              <w:rPr>
                <w:rStyle w:val="FontStyle12"/>
                <w:sz w:val="28"/>
                <w:szCs w:val="28"/>
              </w:rPr>
              <w:t>№</w:t>
            </w:r>
            <w:r w:rsidR="00F75398">
              <w:rPr>
                <w:rStyle w:val="FontStyle12"/>
                <w:sz w:val="28"/>
                <w:szCs w:val="28"/>
              </w:rPr>
              <w:t xml:space="preserve"> </w:t>
            </w:r>
            <w:r w:rsidR="00A1593C" w:rsidRPr="00A1593C">
              <w:rPr>
                <w:rStyle w:val="FontStyle12"/>
                <w:sz w:val="28"/>
                <w:szCs w:val="28"/>
                <w:u w:val="single"/>
              </w:rPr>
              <w:t>01-05-44</w:t>
            </w:r>
            <w:r w:rsidR="00F75398">
              <w:rPr>
                <w:rStyle w:val="FontStyle12"/>
                <w:sz w:val="28"/>
                <w:szCs w:val="28"/>
                <w:u w:val="single"/>
              </w:rPr>
              <w:t xml:space="preserve"> </w:t>
            </w:r>
          </w:p>
          <w:p w14:paraId="1545C340" w14:textId="49C9CEBA" w:rsidR="00F75398" w:rsidRPr="00B52EC1" w:rsidRDefault="00F75398" w:rsidP="00F75398">
            <w:pPr>
              <w:pStyle w:val="Style2"/>
              <w:widowControl/>
              <w:spacing w:line="240" w:lineRule="auto"/>
              <w:ind w:firstLine="340"/>
              <w:jc w:val="center"/>
              <w:rPr>
                <w:rStyle w:val="FontStyle12"/>
                <w:sz w:val="28"/>
                <w:szCs w:val="28"/>
              </w:rPr>
            </w:pPr>
            <w:r>
              <w:rPr>
                <w:b/>
                <w:bCs/>
                <w:sz w:val="28"/>
                <w:szCs w:val="28"/>
              </w:rPr>
              <w:t xml:space="preserve">об эффективном контракте </w:t>
            </w:r>
            <w:r>
              <w:rPr>
                <w:rStyle w:val="FontStyle12"/>
                <w:b/>
                <w:bCs/>
                <w:sz w:val="28"/>
                <w:szCs w:val="28"/>
              </w:rPr>
              <w:t>с</w:t>
            </w:r>
            <w:r w:rsidRPr="00072062">
              <w:rPr>
                <w:rStyle w:val="FontStyle12"/>
                <w:b/>
                <w:bCs/>
                <w:sz w:val="28"/>
                <w:szCs w:val="28"/>
              </w:rPr>
              <w:t xml:space="preserve"> </w:t>
            </w:r>
            <w:r w:rsidR="00820684">
              <w:rPr>
                <w:rStyle w:val="FontStyle12"/>
                <w:b/>
                <w:bCs/>
                <w:sz w:val="28"/>
                <w:szCs w:val="28"/>
              </w:rPr>
              <w:t xml:space="preserve">научно-педагогическими </w:t>
            </w:r>
            <w:r>
              <w:rPr>
                <w:rStyle w:val="FontStyle12"/>
                <w:b/>
                <w:bCs/>
                <w:sz w:val="28"/>
                <w:szCs w:val="28"/>
              </w:rPr>
              <w:t>работникам</w:t>
            </w:r>
            <w:bookmarkStart w:id="0" w:name="_GoBack"/>
            <w:bookmarkEnd w:id="0"/>
            <w:r>
              <w:rPr>
                <w:rStyle w:val="FontStyle12"/>
                <w:b/>
                <w:bCs/>
                <w:sz w:val="28"/>
                <w:szCs w:val="28"/>
              </w:rPr>
              <w:t xml:space="preserve">и федерального государственного </w:t>
            </w:r>
            <w:r w:rsidR="00C102CD">
              <w:rPr>
                <w:rStyle w:val="FontStyle12"/>
                <w:b/>
                <w:bCs/>
                <w:sz w:val="28"/>
                <w:szCs w:val="28"/>
              </w:rPr>
              <w:t xml:space="preserve">бюджетного </w:t>
            </w:r>
            <w:r>
              <w:rPr>
                <w:rStyle w:val="FontStyle12"/>
                <w:b/>
                <w:bCs/>
                <w:sz w:val="28"/>
                <w:szCs w:val="28"/>
              </w:rPr>
              <w:t>образовательного учреждения высшего образования «Горно-Алтайский государственный университет»</w:t>
            </w:r>
          </w:p>
          <w:p w14:paraId="306033EF" w14:textId="77777777" w:rsidR="00F75398" w:rsidRPr="00EA3E67" w:rsidRDefault="00F75398" w:rsidP="00B41F5E">
            <w:pPr>
              <w:jc w:val="center"/>
              <w:rPr>
                <w:rFonts w:cs="Times New Roman"/>
              </w:rPr>
            </w:pPr>
          </w:p>
        </w:tc>
        <w:tc>
          <w:tcPr>
            <w:tcW w:w="4710" w:type="dxa"/>
          </w:tcPr>
          <w:p w14:paraId="75B52ED0" w14:textId="77777777" w:rsidR="00F75398" w:rsidRDefault="00F75398" w:rsidP="00B41F5E">
            <w:pPr>
              <w:ind w:left="612"/>
              <w:rPr>
                <w:rFonts w:ascii="Times New Roman" w:hAnsi="Times New Roman" w:cs="Times New Roman"/>
                <w:sz w:val="28"/>
                <w:szCs w:val="28"/>
              </w:rPr>
            </w:pPr>
            <w:r>
              <w:rPr>
                <w:rFonts w:ascii="Times New Roman" w:hAnsi="Times New Roman" w:cs="Times New Roman"/>
                <w:sz w:val="28"/>
                <w:szCs w:val="28"/>
              </w:rPr>
              <w:t xml:space="preserve"> </w:t>
            </w:r>
          </w:p>
          <w:p w14:paraId="11E00AAF" w14:textId="77777777" w:rsidR="00371822" w:rsidRPr="00371822" w:rsidRDefault="00371822" w:rsidP="00371822">
            <w:pPr>
              <w:spacing w:after="0"/>
              <w:rPr>
                <w:rFonts w:ascii="Times New Roman" w:hAnsi="Times New Roman" w:cs="Times New Roman"/>
                <w:sz w:val="28"/>
                <w:szCs w:val="28"/>
              </w:rPr>
            </w:pPr>
            <w:r w:rsidRPr="00371822">
              <w:rPr>
                <w:rFonts w:ascii="Times New Roman" w:hAnsi="Times New Roman" w:cs="Times New Roman"/>
                <w:sz w:val="28"/>
                <w:szCs w:val="28"/>
              </w:rPr>
              <w:t>УТВЕРЖДЕНО</w:t>
            </w:r>
          </w:p>
          <w:p w14:paraId="5B06A707" w14:textId="77777777" w:rsidR="00371822" w:rsidRPr="00371822" w:rsidRDefault="00371822" w:rsidP="00371822">
            <w:pPr>
              <w:spacing w:after="0"/>
              <w:rPr>
                <w:rFonts w:ascii="Times New Roman" w:hAnsi="Times New Roman" w:cs="Times New Roman"/>
                <w:sz w:val="28"/>
                <w:szCs w:val="28"/>
              </w:rPr>
            </w:pPr>
            <w:r w:rsidRPr="00371822">
              <w:rPr>
                <w:rFonts w:ascii="Times New Roman" w:hAnsi="Times New Roman" w:cs="Times New Roman"/>
                <w:sz w:val="28"/>
                <w:szCs w:val="28"/>
              </w:rPr>
              <w:t>Ученым советом Горно-Алтайского государственного университета</w:t>
            </w:r>
          </w:p>
          <w:p w14:paraId="29428E03" w14:textId="77777777" w:rsidR="00371822" w:rsidRPr="00371822" w:rsidRDefault="00371822" w:rsidP="00371822">
            <w:pPr>
              <w:spacing w:after="0"/>
              <w:rPr>
                <w:rFonts w:ascii="Times New Roman" w:hAnsi="Times New Roman" w:cs="Times New Roman"/>
                <w:sz w:val="28"/>
                <w:szCs w:val="28"/>
              </w:rPr>
            </w:pPr>
            <w:r w:rsidRPr="00371822">
              <w:rPr>
                <w:rFonts w:ascii="Times New Roman" w:hAnsi="Times New Roman" w:cs="Times New Roman"/>
                <w:sz w:val="28"/>
                <w:szCs w:val="28"/>
              </w:rPr>
              <w:t>от 30.06.2022 № 7</w:t>
            </w:r>
          </w:p>
          <w:p w14:paraId="1B4E1C38" w14:textId="77777777" w:rsidR="00F75398" w:rsidRPr="00EA3E67" w:rsidRDefault="00F75398" w:rsidP="00B41F5E">
            <w:pPr>
              <w:jc w:val="both"/>
              <w:rPr>
                <w:rFonts w:ascii="Times New Roman" w:hAnsi="Times New Roman" w:cs="Times New Roman"/>
                <w:sz w:val="28"/>
                <w:szCs w:val="28"/>
              </w:rPr>
            </w:pPr>
            <w:r>
              <w:rPr>
                <w:rFonts w:ascii="Times New Roman" w:hAnsi="Times New Roman" w:cs="Times New Roman"/>
                <w:sz w:val="28"/>
                <w:szCs w:val="28"/>
              </w:rPr>
              <w:t xml:space="preserve"> </w:t>
            </w:r>
          </w:p>
          <w:p w14:paraId="1E9D4878" w14:textId="77777777" w:rsidR="00F75398" w:rsidRPr="00EA3E67" w:rsidRDefault="00F75398" w:rsidP="00B41F5E">
            <w:pPr>
              <w:jc w:val="both"/>
              <w:rPr>
                <w:rFonts w:ascii="Times New Roman" w:hAnsi="Times New Roman" w:cs="Times New Roman"/>
              </w:rPr>
            </w:pPr>
          </w:p>
        </w:tc>
      </w:tr>
    </w:tbl>
    <w:p w14:paraId="631C7BFA" w14:textId="77777777" w:rsidR="004D0F1E" w:rsidRPr="00F75398" w:rsidRDefault="004D0F1E" w:rsidP="00F75398">
      <w:pPr>
        <w:spacing w:after="0" w:line="240" w:lineRule="auto"/>
        <w:jc w:val="center"/>
        <w:rPr>
          <w:rFonts w:ascii="Times New Roman" w:hAnsi="Times New Roman" w:cs="Times New Roman"/>
          <w:b/>
          <w:sz w:val="28"/>
          <w:szCs w:val="28"/>
        </w:rPr>
      </w:pPr>
      <w:r w:rsidRPr="00F75398">
        <w:rPr>
          <w:rFonts w:ascii="Times New Roman" w:hAnsi="Times New Roman" w:cs="Times New Roman"/>
          <w:b/>
          <w:sz w:val="28"/>
          <w:szCs w:val="28"/>
        </w:rPr>
        <w:t>1</w:t>
      </w:r>
      <w:r w:rsidR="00F75398" w:rsidRPr="00F75398">
        <w:rPr>
          <w:rFonts w:ascii="Times New Roman" w:hAnsi="Times New Roman" w:cs="Times New Roman"/>
          <w:b/>
          <w:sz w:val="28"/>
          <w:szCs w:val="28"/>
        </w:rPr>
        <w:t xml:space="preserve"> </w:t>
      </w:r>
      <w:r w:rsidRPr="00F75398">
        <w:rPr>
          <w:rFonts w:ascii="Times New Roman" w:hAnsi="Times New Roman" w:cs="Times New Roman"/>
          <w:b/>
          <w:sz w:val="28"/>
          <w:szCs w:val="28"/>
        </w:rPr>
        <w:t>Общие положения</w:t>
      </w:r>
    </w:p>
    <w:p w14:paraId="56CD0B46" w14:textId="47515C3D" w:rsidR="004D0F1E" w:rsidRPr="00F75398"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1.1. Положение об эффективном контракте с </w:t>
      </w:r>
      <w:r w:rsidR="00820684">
        <w:rPr>
          <w:rFonts w:ascii="Times New Roman" w:hAnsi="Times New Roman" w:cs="Times New Roman"/>
          <w:sz w:val="28"/>
          <w:szCs w:val="28"/>
        </w:rPr>
        <w:t xml:space="preserve">научно-педагогическими </w:t>
      </w:r>
      <w:r w:rsidRPr="00F75398">
        <w:rPr>
          <w:rFonts w:ascii="Times New Roman" w:hAnsi="Times New Roman" w:cs="Times New Roman"/>
          <w:sz w:val="28"/>
          <w:szCs w:val="28"/>
        </w:rPr>
        <w:t xml:space="preserve">работниками </w:t>
      </w:r>
      <w:r w:rsidR="00F75398" w:rsidRPr="00F75398">
        <w:rPr>
          <w:rStyle w:val="FontStyle12"/>
          <w:bCs/>
          <w:sz w:val="28"/>
          <w:szCs w:val="28"/>
        </w:rPr>
        <w:t xml:space="preserve">федерального государственного </w:t>
      </w:r>
      <w:r w:rsidR="00C102CD">
        <w:rPr>
          <w:rStyle w:val="FontStyle12"/>
          <w:bCs/>
          <w:sz w:val="28"/>
          <w:szCs w:val="28"/>
        </w:rPr>
        <w:t xml:space="preserve">бюджетного </w:t>
      </w:r>
      <w:r w:rsidR="00F75398" w:rsidRPr="00F75398">
        <w:rPr>
          <w:rStyle w:val="FontStyle12"/>
          <w:bCs/>
          <w:sz w:val="28"/>
          <w:szCs w:val="28"/>
        </w:rPr>
        <w:t>образовательного учреждения высшего образования «Горно-Алтайский государственный университет»</w:t>
      </w:r>
      <w:r w:rsidR="00F75398" w:rsidRPr="00F75398">
        <w:rPr>
          <w:rFonts w:ascii="Times New Roman" w:hAnsi="Times New Roman" w:cs="Times New Roman"/>
          <w:sz w:val="28"/>
          <w:szCs w:val="28"/>
        </w:rPr>
        <w:t xml:space="preserve"> </w:t>
      </w:r>
      <w:r w:rsidRPr="00F75398">
        <w:rPr>
          <w:rFonts w:ascii="Times New Roman" w:hAnsi="Times New Roman" w:cs="Times New Roman"/>
          <w:sz w:val="28"/>
          <w:szCs w:val="28"/>
        </w:rPr>
        <w:t>(далее</w:t>
      </w:r>
      <w:r w:rsidR="00F75398">
        <w:rPr>
          <w:rFonts w:ascii="Times New Roman" w:hAnsi="Times New Roman" w:cs="Times New Roman"/>
          <w:sz w:val="28"/>
          <w:szCs w:val="28"/>
        </w:rPr>
        <w:t xml:space="preserve"> соответственно</w:t>
      </w:r>
      <w:r w:rsidRPr="00F75398">
        <w:rPr>
          <w:rFonts w:ascii="Times New Roman" w:hAnsi="Times New Roman" w:cs="Times New Roman"/>
          <w:sz w:val="28"/>
          <w:szCs w:val="28"/>
        </w:rPr>
        <w:t xml:space="preserve"> </w:t>
      </w:r>
      <w:r w:rsidR="00F75398">
        <w:rPr>
          <w:rFonts w:ascii="Times New Roman" w:hAnsi="Times New Roman" w:cs="Times New Roman"/>
          <w:sz w:val="28"/>
          <w:szCs w:val="28"/>
        </w:rPr>
        <w:t>–</w:t>
      </w:r>
      <w:r w:rsidRPr="00F75398">
        <w:rPr>
          <w:rFonts w:ascii="Times New Roman" w:hAnsi="Times New Roman" w:cs="Times New Roman"/>
          <w:sz w:val="28"/>
          <w:szCs w:val="28"/>
        </w:rPr>
        <w:t xml:space="preserve"> Положение</w:t>
      </w:r>
      <w:r w:rsidR="00F75398">
        <w:rPr>
          <w:rFonts w:ascii="Times New Roman" w:hAnsi="Times New Roman" w:cs="Times New Roman"/>
          <w:sz w:val="28"/>
          <w:szCs w:val="28"/>
        </w:rPr>
        <w:t xml:space="preserve">, </w:t>
      </w:r>
      <w:r w:rsidR="00820684">
        <w:rPr>
          <w:rFonts w:ascii="Times New Roman" w:hAnsi="Times New Roman" w:cs="Times New Roman"/>
          <w:sz w:val="28"/>
          <w:szCs w:val="28"/>
        </w:rPr>
        <w:t xml:space="preserve">НПР/работники, </w:t>
      </w:r>
      <w:r w:rsidR="00F75398">
        <w:rPr>
          <w:rFonts w:ascii="Times New Roman" w:hAnsi="Times New Roman" w:cs="Times New Roman"/>
          <w:sz w:val="28"/>
          <w:szCs w:val="28"/>
        </w:rPr>
        <w:t>Университет</w:t>
      </w:r>
      <w:r w:rsidRPr="00F75398">
        <w:rPr>
          <w:rFonts w:ascii="Times New Roman" w:hAnsi="Times New Roman" w:cs="Times New Roman"/>
          <w:sz w:val="28"/>
          <w:szCs w:val="28"/>
        </w:rPr>
        <w:t xml:space="preserve">) определяет порядок и условия заключения эффективного контракта, механизм контроля выполнения его условий, методы оценки результатов выполнения возлагаемых эффективным контрактом обязанностей, а также порядок расчета и выплаты вознаграждения, обусловленного выполнением показателей, установленных эффективным контрактом. </w:t>
      </w:r>
    </w:p>
    <w:p w14:paraId="13365406" w14:textId="77777777" w:rsidR="00F75398"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1.2. Настоящее Положение разработано в соответствии с: </w:t>
      </w:r>
    </w:p>
    <w:p w14:paraId="26422A9F" w14:textId="77777777" w:rsidR="00F75398" w:rsidRDefault="00F75398"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F1E" w:rsidRPr="00F75398">
        <w:rPr>
          <w:rFonts w:ascii="Times New Roman" w:hAnsi="Times New Roman" w:cs="Times New Roman"/>
          <w:sz w:val="28"/>
          <w:szCs w:val="28"/>
        </w:rPr>
        <w:t>Трудовым кодексом Российской Федерации от 30.12.2001 года № 197-ФЗ;</w:t>
      </w:r>
    </w:p>
    <w:p w14:paraId="5369D154" w14:textId="77777777" w:rsidR="00F75398" w:rsidRDefault="00F75398"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F1E" w:rsidRPr="00F75398">
        <w:rPr>
          <w:rFonts w:ascii="Times New Roman" w:hAnsi="Times New Roman" w:cs="Times New Roman"/>
          <w:sz w:val="28"/>
          <w:szCs w:val="28"/>
        </w:rPr>
        <w:t xml:space="preserve"> Федеральным законом «Об образовании в Российской Федерации» от 29.12.2012 г. № 273-Ф3; </w:t>
      </w:r>
    </w:p>
    <w:p w14:paraId="1D906CDE" w14:textId="77777777" w:rsidR="00F75398" w:rsidRDefault="00F75398"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F1E" w:rsidRPr="00F75398">
        <w:rPr>
          <w:rFonts w:ascii="Times New Roman" w:hAnsi="Times New Roman" w:cs="Times New Roman"/>
          <w:sz w:val="28"/>
          <w:szCs w:val="28"/>
        </w:rPr>
        <w:t>Постановлением Правительства Российской Федерации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от 05.08.2008 года № 583;</w:t>
      </w:r>
    </w:p>
    <w:p w14:paraId="48AD42F6" w14:textId="77777777" w:rsidR="00F75398" w:rsidRDefault="00F75398"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0F1E" w:rsidRPr="00F75398">
        <w:rPr>
          <w:rFonts w:ascii="Times New Roman" w:hAnsi="Times New Roman" w:cs="Times New Roman"/>
          <w:sz w:val="28"/>
          <w:szCs w:val="28"/>
        </w:rPr>
        <w:t xml:space="preserve">Распоряжением Правительства Российской Федерации «Об утверждении программы поэтапного совершенствования системы оплаты труда в государственных (муниципальных) учреждениях на 2012-2018 годы» от 26.11.2012 года № 2190-р; </w:t>
      </w:r>
    </w:p>
    <w:p w14:paraId="39EEA7B1" w14:textId="77777777" w:rsidR="00F75398" w:rsidRDefault="00F75398"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F1E" w:rsidRPr="00F75398">
        <w:rPr>
          <w:rFonts w:ascii="Times New Roman" w:hAnsi="Times New Roman" w:cs="Times New Roman"/>
          <w:sz w:val="28"/>
          <w:szCs w:val="28"/>
        </w:rPr>
        <w:t>Распоряжением Правительства Российской Федерации «Об утверждении плана мероприятий («дорожной карты») «Изменения в отраслях социальной сферы, направленные на повышение эффективности образования и науки» от 30.04.2014 г. № 722-р;</w:t>
      </w:r>
    </w:p>
    <w:p w14:paraId="13A4005A" w14:textId="3B0BD158" w:rsidR="00DD63E9" w:rsidRPr="00DD63E9" w:rsidRDefault="00F75398" w:rsidP="00DD63E9">
      <w:pPr>
        <w:pStyle w:val="ConsPlusTitl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C626D" w:rsidRPr="00093F53">
        <w:rPr>
          <w:rFonts w:ascii="Times New Roman" w:hAnsi="Times New Roman" w:cs="Times New Roman"/>
          <w:b w:val="0"/>
          <w:sz w:val="28"/>
          <w:szCs w:val="28"/>
        </w:rPr>
        <w:t>П</w:t>
      </w:r>
      <w:r w:rsidR="00DD63E9" w:rsidRPr="00DD63E9">
        <w:rPr>
          <w:rFonts w:ascii="Times New Roman" w:hAnsi="Times New Roman" w:cs="Times New Roman"/>
          <w:b w:val="0"/>
          <w:sz w:val="28"/>
          <w:szCs w:val="28"/>
        </w:rPr>
        <w:t>риказом Министерства науки и высшего образования Российской Федерации</w:t>
      </w:r>
      <w:r w:rsidR="00DD63E9">
        <w:rPr>
          <w:rFonts w:ascii="Times New Roman" w:hAnsi="Times New Roman" w:cs="Times New Roman"/>
          <w:sz w:val="28"/>
          <w:szCs w:val="28"/>
        </w:rPr>
        <w:t xml:space="preserve"> </w:t>
      </w:r>
      <w:r w:rsidR="00DD63E9">
        <w:rPr>
          <w:rFonts w:ascii="Times New Roman" w:hAnsi="Times New Roman" w:cs="Times New Roman"/>
          <w:b w:val="0"/>
          <w:sz w:val="28"/>
          <w:szCs w:val="28"/>
        </w:rPr>
        <w:t>«О</w:t>
      </w:r>
      <w:r w:rsidR="00DD63E9" w:rsidRPr="00DD63E9">
        <w:rPr>
          <w:rFonts w:ascii="Times New Roman" w:hAnsi="Times New Roman" w:cs="Times New Roman"/>
          <w:b w:val="0"/>
          <w:sz w:val="28"/>
          <w:szCs w:val="28"/>
        </w:rPr>
        <w:t xml:space="preserve">б утверждении </w:t>
      </w:r>
      <w:r w:rsidR="00DD63E9">
        <w:rPr>
          <w:rFonts w:ascii="Times New Roman" w:hAnsi="Times New Roman" w:cs="Times New Roman"/>
          <w:b w:val="0"/>
          <w:sz w:val="28"/>
          <w:szCs w:val="28"/>
        </w:rPr>
        <w:t>П</w:t>
      </w:r>
      <w:r w:rsidR="00DD63E9" w:rsidRPr="00DD63E9">
        <w:rPr>
          <w:rFonts w:ascii="Times New Roman" w:hAnsi="Times New Roman" w:cs="Times New Roman"/>
          <w:b w:val="0"/>
          <w:sz w:val="28"/>
          <w:szCs w:val="28"/>
        </w:rPr>
        <w:t>римерного положения</w:t>
      </w:r>
      <w:r w:rsidR="00DD63E9">
        <w:rPr>
          <w:rFonts w:ascii="Times New Roman" w:hAnsi="Times New Roman" w:cs="Times New Roman"/>
          <w:b w:val="0"/>
          <w:sz w:val="28"/>
          <w:szCs w:val="28"/>
        </w:rPr>
        <w:t xml:space="preserve"> о</w:t>
      </w:r>
      <w:r w:rsidR="00DD63E9" w:rsidRPr="00DD63E9">
        <w:rPr>
          <w:rFonts w:ascii="Times New Roman" w:hAnsi="Times New Roman" w:cs="Times New Roman"/>
          <w:b w:val="0"/>
          <w:sz w:val="28"/>
          <w:szCs w:val="28"/>
        </w:rPr>
        <w:t>б оплате труда работников федеральных государственных</w:t>
      </w:r>
      <w:r w:rsidR="00DD63E9">
        <w:rPr>
          <w:rFonts w:ascii="Times New Roman" w:hAnsi="Times New Roman" w:cs="Times New Roman"/>
          <w:b w:val="0"/>
          <w:sz w:val="28"/>
          <w:szCs w:val="28"/>
        </w:rPr>
        <w:t xml:space="preserve"> б</w:t>
      </w:r>
      <w:r w:rsidR="00DD63E9" w:rsidRPr="00DD63E9">
        <w:rPr>
          <w:rFonts w:ascii="Times New Roman" w:hAnsi="Times New Roman" w:cs="Times New Roman"/>
          <w:b w:val="0"/>
          <w:sz w:val="28"/>
          <w:szCs w:val="28"/>
        </w:rPr>
        <w:t>юджетных и автономных учреждений, подведомственных</w:t>
      </w:r>
      <w:r w:rsidR="00DD63E9">
        <w:rPr>
          <w:rFonts w:ascii="Times New Roman" w:hAnsi="Times New Roman" w:cs="Times New Roman"/>
          <w:b w:val="0"/>
          <w:sz w:val="28"/>
          <w:szCs w:val="28"/>
        </w:rPr>
        <w:t xml:space="preserve"> </w:t>
      </w:r>
      <w:r w:rsidR="00DD63E9" w:rsidRPr="00DD63E9">
        <w:rPr>
          <w:rFonts w:ascii="Times New Roman" w:hAnsi="Times New Roman" w:cs="Times New Roman"/>
          <w:b w:val="0"/>
          <w:sz w:val="28"/>
          <w:szCs w:val="28"/>
        </w:rPr>
        <w:t xml:space="preserve">Министерству науки и высшего образования </w:t>
      </w:r>
      <w:r w:rsidR="00DD63E9">
        <w:rPr>
          <w:rFonts w:ascii="Times New Roman" w:hAnsi="Times New Roman" w:cs="Times New Roman"/>
          <w:b w:val="0"/>
          <w:sz w:val="28"/>
          <w:szCs w:val="28"/>
        </w:rPr>
        <w:t>Р</w:t>
      </w:r>
      <w:r w:rsidR="00DD63E9" w:rsidRPr="00DD63E9">
        <w:rPr>
          <w:rFonts w:ascii="Times New Roman" w:hAnsi="Times New Roman" w:cs="Times New Roman"/>
          <w:b w:val="0"/>
          <w:sz w:val="28"/>
          <w:szCs w:val="28"/>
        </w:rPr>
        <w:t>оссийской</w:t>
      </w:r>
      <w:r w:rsidR="00DD63E9">
        <w:rPr>
          <w:rFonts w:ascii="Times New Roman" w:hAnsi="Times New Roman" w:cs="Times New Roman"/>
          <w:b w:val="0"/>
          <w:sz w:val="28"/>
          <w:szCs w:val="28"/>
        </w:rPr>
        <w:t xml:space="preserve"> </w:t>
      </w:r>
      <w:r w:rsidR="00DD63E9" w:rsidRPr="00DD63E9">
        <w:rPr>
          <w:rFonts w:ascii="Times New Roman" w:hAnsi="Times New Roman" w:cs="Times New Roman"/>
          <w:b w:val="0"/>
          <w:sz w:val="28"/>
          <w:szCs w:val="28"/>
        </w:rPr>
        <w:t>Федерации, по виду экономической</w:t>
      </w:r>
      <w:r w:rsidR="00DD63E9">
        <w:rPr>
          <w:rFonts w:ascii="Times New Roman" w:hAnsi="Times New Roman" w:cs="Times New Roman"/>
          <w:b w:val="0"/>
          <w:sz w:val="28"/>
          <w:szCs w:val="28"/>
        </w:rPr>
        <w:t xml:space="preserve"> </w:t>
      </w:r>
      <w:r w:rsidR="00DD63E9" w:rsidRPr="00DD63E9">
        <w:rPr>
          <w:rFonts w:ascii="Times New Roman" w:hAnsi="Times New Roman" w:cs="Times New Roman"/>
          <w:b w:val="0"/>
          <w:sz w:val="28"/>
          <w:szCs w:val="28"/>
        </w:rPr>
        <w:t xml:space="preserve">деятельности </w:t>
      </w:r>
      <w:r w:rsidR="00DD63E9">
        <w:rPr>
          <w:rFonts w:ascii="Times New Roman" w:hAnsi="Times New Roman" w:cs="Times New Roman"/>
          <w:b w:val="0"/>
          <w:sz w:val="28"/>
          <w:szCs w:val="28"/>
        </w:rPr>
        <w:t>«О</w:t>
      </w:r>
      <w:r w:rsidR="00DD63E9" w:rsidRPr="00DD63E9">
        <w:rPr>
          <w:rFonts w:ascii="Times New Roman" w:hAnsi="Times New Roman" w:cs="Times New Roman"/>
          <w:b w:val="0"/>
          <w:sz w:val="28"/>
          <w:szCs w:val="28"/>
        </w:rPr>
        <w:t>бразование</w:t>
      </w:r>
      <w:r w:rsidR="00DD63E9">
        <w:rPr>
          <w:rFonts w:ascii="Times New Roman" w:hAnsi="Times New Roman" w:cs="Times New Roman"/>
          <w:b w:val="0"/>
          <w:sz w:val="28"/>
          <w:szCs w:val="28"/>
        </w:rPr>
        <w:t>» от 01.02.2021 № 71;</w:t>
      </w:r>
    </w:p>
    <w:p w14:paraId="15AE4860" w14:textId="12EDE1B1" w:rsidR="00F75398" w:rsidRDefault="00DD63E9"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F1E" w:rsidRPr="00F75398">
        <w:rPr>
          <w:rFonts w:ascii="Times New Roman" w:hAnsi="Times New Roman" w:cs="Times New Roman"/>
          <w:sz w:val="28"/>
          <w:szCs w:val="28"/>
        </w:rPr>
        <w:t xml:space="preserve">Отраслевым соглашением по </w:t>
      </w:r>
      <w:r w:rsidR="0081213A">
        <w:rPr>
          <w:rFonts w:ascii="Times New Roman" w:hAnsi="Times New Roman" w:cs="Times New Roman"/>
          <w:sz w:val="28"/>
          <w:szCs w:val="28"/>
        </w:rPr>
        <w:t>образовательным организациям высшего образования</w:t>
      </w:r>
      <w:r w:rsidR="004D0F1E" w:rsidRPr="00F75398">
        <w:rPr>
          <w:rFonts w:ascii="Times New Roman" w:hAnsi="Times New Roman" w:cs="Times New Roman"/>
          <w:sz w:val="28"/>
          <w:szCs w:val="28"/>
        </w:rPr>
        <w:t>, нах</w:t>
      </w:r>
      <w:r w:rsidR="0081213A">
        <w:rPr>
          <w:rFonts w:ascii="Times New Roman" w:hAnsi="Times New Roman" w:cs="Times New Roman"/>
          <w:sz w:val="28"/>
          <w:szCs w:val="28"/>
        </w:rPr>
        <w:t>одящимся в ведении Министерства</w:t>
      </w:r>
      <w:r w:rsidR="004D0F1E" w:rsidRPr="00F75398">
        <w:rPr>
          <w:rFonts w:ascii="Times New Roman" w:hAnsi="Times New Roman" w:cs="Times New Roman"/>
          <w:sz w:val="28"/>
          <w:szCs w:val="28"/>
        </w:rPr>
        <w:t xml:space="preserve"> науки</w:t>
      </w:r>
      <w:r w:rsidR="0081213A">
        <w:rPr>
          <w:rFonts w:ascii="Times New Roman" w:hAnsi="Times New Roman" w:cs="Times New Roman"/>
          <w:sz w:val="28"/>
          <w:szCs w:val="28"/>
        </w:rPr>
        <w:t xml:space="preserve"> и высшего образования</w:t>
      </w:r>
      <w:r w:rsidR="004D0F1E" w:rsidRPr="00F75398">
        <w:rPr>
          <w:rFonts w:ascii="Times New Roman" w:hAnsi="Times New Roman" w:cs="Times New Roman"/>
          <w:sz w:val="28"/>
          <w:szCs w:val="28"/>
        </w:rPr>
        <w:t xml:space="preserve"> Российской Федерации, на 20</w:t>
      </w:r>
      <w:r w:rsidR="0081213A">
        <w:rPr>
          <w:rFonts w:ascii="Times New Roman" w:hAnsi="Times New Roman" w:cs="Times New Roman"/>
          <w:sz w:val="28"/>
          <w:szCs w:val="28"/>
        </w:rPr>
        <w:t>21</w:t>
      </w:r>
      <w:r w:rsidR="004D0F1E" w:rsidRPr="00F75398">
        <w:rPr>
          <w:rFonts w:ascii="Times New Roman" w:hAnsi="Times New Roman" w:cs="Times New Roman"/>
          <w:sz w:val="28"/>
          <w:szCs w:val="28"/>
        </w:rPr>
        <w:t>-20</w:t>
      </w:r>
      <w:r w:rsidR="0081213A">
        <w:rPr>
          <w:rFonts w:ascii="Times New Roman" w:hAnsi="Times New Roman" w:cs="Times New Roman"/>
          <w:sz w:val="28"/>
          <w:szCs w:val="28"/>
        </w:rPr>
        <w:t>23</w:t>
      </w:r>
      <w:r w:rsidR="004D0F1E" w:rsidRPr="00F75398">
        <w:rPr>
          <w:rFonts w:ascii="Times New Roman" w:hAnsi="Times New Roman" w:cs="Times New Roman"/>
          <w:sz w:val="28"/>
          <w:szCs w:val="28"/>
        </w:rPr>
        <w:t xml:space="preserve"> годы (утверждено</w:t>
      </w:r>
      <w:r w:rsidR="0081213A">
        <w:rPr>
          <w:rFonts w:ascii="Times New Roman" w:hAnsi="Times New Roman" w:cs="Times New Roman"/>
          <w:sz w:val="28"/>
          <w:szCs w:val="28"/>
        </w:rPr>
        <w:t xml:space="preserve"> Министерством науки и высшего образования Российской Федерации и</w:t>
      </w:r>
      <w:r w:rsidR="004D0F1E" w:rsidRPr="00F75398">
        <w:rPr>
          <w:rFonts w:ascii="Times New Roman" w:hAnsi="Times New Roman" w:cs="Times New Roman"/>
          <w:sz w:val="28"/>
          <w:szCs w:val="28"/>
        </w:rPr>
        <w:t xml:space="preserve"> Профсоюзом работников народного образования и науки Р</w:t>
      </w:r>
      <w:r w:rsidR="0081213A">
        <w:rPr>
          <w:rFonts w:ascii="Times New Roman" w:hAnsi="Times New Roman" w:cs="Times New Roman"/>
          <w:sz w:val="28"/>
          <w:szCs w:val="28"/>
        </w:rPr>
        <w:t>оссийской Федерации</w:t>
      </w:r>
      <w:r w:rsidR="004D0F1E" w:rsidRPr="00F75398">
        <w:rPr>
          <w:rFonts w:ascii="Times New Roman" w:hAnsi="Times New Roman" w:cs="Times New Roman"/>
          <w:sz w:val="28"/>
          <w:szCs w:val="28"/>
        </w:rPr>
        <w:t xml:space="preserve"> </w:t>
      </w:r>
      <w:r w:rsidR="0081213A">
        <w:rPr>
          <w:rFonts w:ascii="Times New Roman" w:hAnsi="Times New Roman" w:cs="Times New Roman"/>
          <w:sz w:val="28"/>
          <w:szCs w:val="28"/>
        </w:rPr>
        <w:t>19.04</w:t>
      </w:r>
      <w:r w:rsidR="004D0F1E" w:rsidRPr="00F75398">
        <w:rPr>
          <w:rFonts w:ascii="Times New Roman" w:hAnsi="Times New Roman" w:cs="Times New Roman"/>
          <w:sz w:val="28"/>
          <w:szCs w:val="28"/>
        </w:rPr>
        <w:t>.20</w:t>
      </w:r>
      <w:r w:rsidR="0081213A">
        <w:rPr>
          <w:rFonts w:ascii="Times New Roman" w:hAnsi="Times New Roman" w:cs="Times New Roman"/>
          <w:sz w:val="28"/>
          <w:szCs w:val="28"/>
        </w:rPr>
        <w:t>21</w:t>
      </w:r>
      <w:r w:rsidR="004D0F1E" w:rsidRPr="00F75398">
        <w:rPr>
          <w:rFonts w:ascii="Times New Roman" w:hAnsi="Times New Roman" w:cs="Times New Roman"/>
          <w:sz w:val="28"/>
          <w:szCs w:val="28"/>
        </w:rPr>
        <w:t xml:space="preserve">); </w:t>
      </w:r>
    </w:p>
    <w:p w14:paraId="5A1B4FE2" w14:textId="549C9F9B" w:rsidR="00DD66C4" w:rsidRPr="00DD66C4" w:rsidRDefault="00DD63E9" w:rsidP="00DD63E9">
      <w:pPr>
        <w:pStyle w:val="ConsPlusTitle"/>
        <w:ind w:firstLine="708"/>
        <w:jc w:val="both"/>
        <w:rPr>
          <w:rFonts w:ascii="Times New Roman" w:hAnsi="Times New Roman" w:cs="Times New Roman"/>
          <w:b w:val="0"/>
          <w:sz w:val="28"/>
          <w:szCs w:val="28"/>
        </w:rPr>
      </w:pPr>
      <w:r w:rsidRPr="00DD63E9">
        <w:rPr>
          <w:rFonts w:ascii="Times New Roman" w:hAnsi="Times New Roman" w:cs="Times New Roman"/>
          <w:b w:val="0"/>
          <w:sz w:val="28"/>
          <w:szCs w:val="28"/>
        </w:rPr>
        <w:t xml:space="preserve">- </w:t>
      </w:r>
      <w:r w:rsidR="00CC626D" w:rsidRPr="00077F21">
        <w:rPr>
          <w:rFonts w:ascii="Times New Roman" w:hAnsi="Times New Roman" w:cs="Times New Roman"/>
          <w:b w:val="0"/>
          <w:sz w:val="28"/>
          <w:szCs w:val="28"/>
        </w:rPr>
        <w:t>П</w:t>
      </w:r>
      <w:r>
        <w:rPr>
          <w:rFonts w:ascii="Times New Roman" w:hAnsi="Times New Roman" w:cs="Times New Roman"/>
          <w:b w:val="0"/>
          <w:sz w:val="28"/>
          <w:szCs w:val="28"/>
        </w:rPr>
        <w:t>исьмом Министерства науки и высшего образования Российской Федерации «О м</w:t>
      </w:r>
      <w:r w:rsidR="00DD66C4" w:rsidRPr="00DD66C4">
        <w:rPr>
          <w:rFonts w:ascii="Times New Roman" w:hAnsi="Times New Roman" w:cs="Times New Roman"/>
          <w:b w:val="0"/>
          <w:sz w:val="28"/>
          <w:szCs w:val="28"/>
        </w:rPr>
        <w:t>етодически</w:t>
      </w:r>
      <w:r>
        <w:rPr>
          <w:rFonts w:ascii="Times New Roman" w:hAnsi="Times New Roman" w:cs="Times New Roman"/>
          <w:b w:val="0"/>
          <w:sz w:val="28"/>
          <w:szCs w:val="28"/>
        </w:rPr>
        <w:t>х</w:t>
      </w:r>
      <w:r w:rsidR="00DD66C4" w:rsidRPr="00DD66C4">
        <w:rPr>
          <w:rFonts w:ascii="Times New Roman" w:hAnsi="Times New Roman" w:cs="Times New Roman"/>
          <w:b w:val="0"/>
          <w:sz w:val="28"/>
          <w:szCs w:val="28"/>
        </w:rPr>
        <w:t xml:space="preserve"> рекомендаци</w:t>
      </w:r>
      <w:r>
        <w:rPr>
          <w:rFonts w:ascii="Times New Roman" w:hAnsi="Times New Roman" w:cs="Times New Roman"/>
          <w:b w:val="0"/>
          <w:sz w:val="28"/>
          <w:szCs w:val="28"/>
        </w:rPr>
        <w:t>ях</w:t>
      </w:r>
      <w:r w:rsidR="00DD66C4">
        <w:rPr>
          <w:rFonts w:ascii="Times New Roman" w:hAnsi="Times New Roman" w:cs="Times New Roman"/>
          <w:b w:val="0"/>
          <w:sz w:val="28"/>
          <w:szCs w:val="28"/>
        </w:rPr>
        <w:t xml:space="preserve"> п</w:t>
      </w:r>
      <w:r w:rsidR="00DD66C4" w:rsidRPr="00DD66C4">
        <w:rPr>
          <w:rFonts w:ascii="Times New Roman" w:hAnsi="Times New Roman" w:cs="Times New Roman"/>
          <w:b w:val="0"/>
          <w:sz w:val="28"/>
          <w:szCs w:val="28"/>
        </w:rPr>
        <w:t>о разработке образовательными организациями высшего</w:t>
      </w:r>
      <w:r w:rsidR="00DD66C4">
        <w:rPr>
          <w:rFonts w:ascii="Times New Roman" w:hAnsi="Times New Roman" w:cs="Times New Roman"/>
          <w:b w:val="0"/>
          <w:sz w:val="28"/>
          <w:szCs w:val="28"/>
        </w:rPr>
        <w:t xml:space="preserve"> о</w:t>
      </w:r>
      <w:r w:rsidR="00DD66C4" w:rsidRPr="00DD66C4">
        <w:rPr>
          <w:rFonts w:ascii="Times New Roman" w:hAnsi="Times New Roman" w:cs="Times New Roman"/>
          <w:b w:val="0"/>
          <w:sz w:val="28"/>
          <w:szCs w:val="28"/>
        </w:rPr>
        <w:t xml:space="preserve">бразования, подведомственными </w:t>
      </w:r>
      <w:r>
        <w:rPr>
          <w:rFonts w:ascii="Times New Roman" w:hAnsi="Times New Roman" w:cs="Times New Roman"/>
          <w:b w:val="0"/>
          <w:sz w:val="28"/>
          <w:szCs w:val="28"/>
        </w:rPr>
        <w:t>М</w:t>
      </w:r>
      <w:r w:rsidR="00DD66C4" w:rsidRPr="00DD66C4">
        <w:rPr>
          <w:rFonts w:ascii="Times New Roman" w:hAnsi="Times New Roman" w:cs="Times New Roman"/>
          <w:b w:val="0"/>
          <w:sz w:val="28"/>
          <w:szCs w:val="28"/>
        </w:rPr>
        <w:t>инистерству науки и высшего</w:t>
      </w:r>
      <w:r w:rsidR="00DD66C4">
        <w:rPr>
          <w:rFonts w:ascii="Times New Roman" w:hAnsi="Times New Roman" w:cs="Times New Roman"/>
          <w:b w:val="0"/>
          <w:sz w:val="28"/>
          <w:szCs w:val="28"/>
        </w:rPr>
        <w:t xml:space="preserve"> о</w:t>
      </w:r>
      <w:r w:rsidR="00DD66C4" w:rsidRPr="00DD66C4">
        <w:rPr>
          <w:rFonts w:ascii="Times New Roman" w:hAnsi="Times New Roman" w:cs="Times New Roman"/>
          <w:b w:val="0"/>
          <w:sz w:val="28"/>
          <w:szCs w:val="28"/>
        </w:rPr>
        <w:t xml:space="preserve">бразования </w:t>
      </w:r>
      <w:r>
        <w:rPr>
          <w:rFonts w:ascii="Times New Roman" w:hAnsi="Times New Roman" w:cs="Times New Roman"/>
          <w:b w:val="0"/>
          <w:sz w:val="28"/>
          <w:szCs w:val="28"/>
        </w:rPr>
        <w:t>Р</w:t>
      </w:r>
      <w:r w:rsidR="00DD66C4" w:rsidRPr="00DD66C4">
        <w:rPr>
          <w:rFonts w:ascii="Times New Roman" w:hAnsi="Times New Roman" w:cs="Times New Roman"/>
          <w:b w:val="0"/>
          <w:sz w:val="28"/>
          <w:szCs w:val="28"/>
        </w:rPr>
        <w:t xml:space="preserve">оссийской </w:t>
      </w:r>
      <w:r>
        <w:rPr>
          <w:rFonts w:ascii="Times New Roman" w:hAnsi="Times New Roman" w:cs="Times New Roman"/>
          <w:b w:val="0"/>
          <w:sz w:val="28"/>
          <w:szCs w:val="28"/>
        </w:rPr>
        <w:t>Ф</w:t>
      </w:r>
      <w:r w:rsidR="00DD66C4" w:rsidRPr="00DD66C4">
        <w:rPr>
          <w:rFonts w:ascii="Times New Roman" w:hAnsi="Times New Roman" w:cs="Times New Roman"/>
          <w:b w:val="0"/>
          <w:sz w:val="28"/>
          <w:szCs w:val="28"/>
        </w:rPr>
        <w:t>едерации, показателей эффективности</w:t>
      </w:r>
      <w:r w:rsidR="00DD66C4">
        <w:rPr>
          <w:rFonts w:ascii="Times New Roman" w:hAnsi="Times New Roman" w:cs="Times New Roman"/>
          <w:b w:val="0"/>
          <w:sz w:val="28"/>
          <w:szCs w:val="28"/>
        </w:rPr>
        <w:t xml:space="preserve"> д</w:t>
      </w:r>
      <w:r w:rsidR="00DD66C4" w:rsidRPr="00DD66C4">
        <w:rPr>
          <w:rFonts w:ascii="Times New Roman" w:hAnsi="Times New Roman" w:cs="Times New Roman"/>
          <w:b w:val="0"/>
          <w:sz w:val="28"/>
          <w:szCs w:val="28"/>
        </w:rPr>
        <w:t>еятельности педагогических работников, относящихся</w:t>
      </w:r>
      <w:r w:rsidR="00DD66C4">
        <w:rPr>
          <w:rFonts w:ascii="Times New Roman" w:hAnsi="Times New Roman" w:cs="Times New Roman"/>
          <w:b w:val="0"/>
          <w:sz w:val="28"/>
          <w:szCs w:val="28"/>
        </w:rPr>
        <w:t xml:space="preserve"> к</w:t>
      </w:r>
      <w:r w:rsidR="00DD66C4" w:rsidRPr="00DD66C4">
        <w:rPr>
          <w:rFonts w:ascii="Times New Roman" w:hAnsi="Times New Roman" w:cs="Times New Roman"/>
          <w:b w:val="0"/>
          <w:sz w:val="28"/>
          <w:szCs w:val="28"/>
        </w:rPr>
        <w:t xml:space="preserve"> профессорско-преподавательскому составу</w:t>
      </w:r>
      <w:r>
        <w:rPr>
          <w:rFonts w:ascii="Times New Roman" w:hAnsi="Times New Roman" w:cs="Times New Roman"/>
          <w:b w:val="0"/>
          <w:sz w:val="28"/>
          <w:szCs w:val="28"/>
        </w:rPr>
        <w:t>» от 23.09.2021 № МН-10/3153-ПК;</w:t>
      </w:r>
    </w:p>
    <w:p w14:paraId="64D4761A" w14:textId="02F4C4D1" w:rsidR="00F75398" w:rsidRDefault="00F75398"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C626D" w:rsidRPr="00077F21">
        <w:rPr>
          <w:rFonts w:ascii="Times New Roman" w:hAnsi="Times New Roman" w:cs="Times New Roman"/>
          <w:sz w:val="28"/>
          <w:szCs w:val="28"/>
        </w:rPr>
        <w:t>И</w:t>
      </w:r>
      <w:r w:rsidR="004D0F1E" w:rsidRPr="00F75398">
        <w:rPr>
          <w:rFonts w:ascii="Times New Roman" w:hAnsi="Times New Roman" w:cs="Times New Roman"/>
          <w:sz w:val="28"/>
          <w:szCs w:val="28"/>
        </w:rPr>
        <w:t xml:space="preserve">ными нормативно-правовыми актами Российской Федерации, в том числе актами Министерства здравоохранения и социального развития Российской Федерации, принятыми в связи с введением новых систем оплаты труда; </w:t>
      </w:r>
    </w:p>
    <w:p w14:paraId="45C3BDF4" w14:textId="77777777" w:rsidR="00F75398" w:rsidRDefault="00F75398"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F1E" w:rsidRPr="00F75398">
        <w:rPr>
          <w:rFonts w:ascii="Times New Roman" w:hAnsi="Times New Roman" w:cs="Times New Roman"/>
          <w:sz w:val="28"/>
          <w:szCs w:val="28"/>
        </w:rPr>
        <w:t xml:space="preserve">Уставом </w:t>
      </w:r>
      <w:r>
        <w:rPr>
          <w:rFonts w:ascii="Times New Roman" w:hAnsi="Times New Roman" w:cs="Times New Roman"/>
          <w:sz w:val="28"/>
          <w:szCs w:val="28"/>
        </w:rPr>
        <w:t>Университета</w:t>
      </w:r>
      <w:r w:rsidR="004D0F1E" w:rsidRPr="00F75398">
        <w:rPr>
          <w:rFonts w:ascii="Times New Roman" w:hAnsi="Times New Roman" w:cs="Times New Roman"/>
          <w:sz w:val="28"/>
          <w:szCs w:val="28"/>
        </w:rPr>
        <w:t xml:space="preserve">; </w:t>
      </w:r>
    </w:p>
    <w:p w14:paraId="015B12CF" w14:textId="77777777" w:rsidR="00F75398" w:rsidRDefault="00F75398"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F1E" w:rsidRPr="00F75398">
        <w:rPr>
          <w:rFonts w:ascii="Times New Roman" w:hAnsi="Times New Roman" w:cs="Times New Roman"/>
          <w:sz w:val="28"/>
          <w:szCs w:val="28"/>
        </w:rPr>
        <w:t xml:space="preserve">Коллективным договором между администрацией и работниками </w:t>
      </w:r>
      <w:r>
        <w:rPr>
          <w:rFonts w:ascii="Times New Roman" w:hAnsi="Times New Roman" w:cs="Times New Roman"/>
          <w:sz w:val="28"/>
          <w:szCs w:val="28"/>
        </w:rPr>
        <w:t>Университета</w:t>
      </w:r>
      <w:r w:rsidR="004D0F1E" w:rsidRPr="00F75398">
        <w:rPr>
          <w:rFonts w:ascii="Times New Roman" w:hAnsi="Times New Roman" w:cs="Times New Roman"/>
          <w:sz w:val="28"/>
          <w:szCs w:val="28"/>
        </w:rPr>
        <w:t xml:space="preserve">; </w:t>
      </w:r>
    </w:p>
    <w:p w14:paraId="1DED4886" w14:textId="77777777" w:rsidR="004D0F1E" w:rsidRPr="00F75398" w:rsidRDefault="00002DF1" w:rsidP="00F75398">
      <w:pPr>
        <w:spacing w:after="0" w:line="240" w:lineRule="auto"/>
        <w:ind w:firstLine="708"/>
        <w:jc w:val="both"/>
        <w:rPr>
          <w:rFonts w:ascii="Times New Roman" w:hAnsi="Times New Roman" w:cs="Times New Roman"/>
          <w:sz w:val="28"/>
          <w:szCs w:val="28"/>
        </w:rPr>
      </w:pPr>
      <w:r w:rsidRPr="00820684">
        <w:rPr>
          <w:rFonts w:ascii="Times New Roman" w:hAnsi="Times New Roman" w:cs="Times New Roman"/>
          <w:sz w:val="28"/>
          <w:szCs w:val="28"/>
        </w:rPr>
        <w:t xml:space="preserve">- </w:t>
      </w:r>
      <w:r w:rsidR="004D0F1E" w:rsidRPr="00F75398">
        <w:rPr>
          <w:rFonts w:ascii="Times New Roman" w:hAnsi="Times New Roman" w:cs="Times New Roman"/>
          <w:sz w:val="28"/>
          <w:szCs w:val="28"/>
        </w:rPr>
        <w:t xml:space="preserve">Положением об оплате труда работников </w:t>
      </w:r>
      <w:r w:rsidR="00F75398">
        <w:rPr>
          <w:rFonts w:ascii="Times New Roman" w:hAnsi="Times New Roman" w:cs="Times New Roman"/>
          <w:sz w:val="28"/>
          <w:szCs w:val="28"/>
        </w:rPr>
        <w:t>Университета</w:t>
      </w:r>
      <w:r w:rsidR="004D0F1E" w:rsidRPr="00F75398">
        <w:rPr>
          <w:rFonts w:ascii="Times New Roman" w:hAnsi="Times New Roman" w:cs="Times New Roman"/>
          <w:sz w:val="28"/>
          <w:szCs w:val="28"/>
        </w:rPr>
        <w:t xml:space="preserve">. </w:t>
      </w:r>
    </w:p>
    <w:p w14:paraId="5B775CF1" w14:textId="49E2A79C" w:rsidR="00A059A7"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1.</w:t>
      </w:r>
      <w:r w:rsidR="00820684">
        <w:rPr>
          <w:rFonts w:ascii="Times New Roman" w:hAnsi="Times New Roman" w:cs="Times New Roman"/>
          <w:sz w:val="28"/>
          <w:szCs w:val="28"/>
        </w:rPr>
        <w:t>3</w:t>
      </w:r>
      <w:r w:rsidRPr="00F75398">
        <w:rPr>
          <w:rFonts w:ascii="Times New Roman" w:hAnsi="Times New Roman" w:cs="Times New Roman"/>
          <w:sz w:val="28"/>
          <w:szCs w:val="28"/>
        </w:rPr>
        <w:t>. Эффективный контракт нацелен на</w:t>
      </w:r>
      <w:r w:rsidR="00A059A7">
        <w:rPr>
          <w:rFonts w:ascii="Times New Roman" w:hAnsi="Times New Roman" w:cs="Times New Roman"/>
          <w:sz w:val="28"/>
          <w:szCs w:val="28"/>
        </w:rPr>
        <w:t>:</w:t>
      </w:r>
    </w:p>
    <w:p w14:paraId="0D3575E7" w14:textId="77777777" w:rsidR="00A059A7" w:rsidRPr="00A059A7" w:rsidRDefault="00A059A7" w:rsidP="00A059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059A7">
        <w:rPr>
          <w:rFonts w:ascii="Times New Roman" w:hAnsi="Times New Roman" w:cs="Times New Roman"/>
          <w:sz w:val="28"/>
          <w:szCs w:val="28"/>
        </w:rPr>
        <w:t xml:space="preserve">сохранение и развитие кадрового потенциала, призванного обеспечить достижение стратегических целей </w:t>
      </w:r>
      <w:r>
        <w:rPr>
          <w:rFonts w:ascii="Times New Roman" w:hAnsi="Times New Roman" w:cs="Times New Roman"/>
          <w:sz w:val="28"/>
          <w:szCs w:val="28"/>
        </w:rPr>
        <w:t>Университета</w:t>
      </w:r>
      <w:r w:rsidRPr="00A059A7">
        <w:rPr>
          <w:rFonts w:ascii="Times New Roman" w:hAnsi="Times New Roman" w:cs="Times New Roman"/>
          <w:sz w:val="28"/>
          <w:szCs w:val="28"/>
        </w:rPr>
        <w:t>;</w:t>
      </w:r>
    </w:p>
    <w:p w14:paraId="56F8C50E" w14:textId="77777777" w:rsidR="00A059A7" w:rsidRPr="00A059A7" w:rsidRDefault="00A059A7" w:rsidP="00A059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059A7">
        <w:rPr>
          <w:rFonts w:ascii="Times New Roman" w:hAnsi="Times New Roman" w:cs="Times New Roman"/>
          <w:sz w:val="28"/>
          <w:szCs w:val="28"/>
        </w:rPr>
        <w:t xml:space="preserve">повышение престижности и привлекательности работы в </w:t>
      </w:r>
      <w:r>
        <w:rPr>
          <w:rFonts w:ascii="Times New Roman" w:hAnsi="Times New Roman" w:cs="Times New Roman"/>
          <w:sz w:val="28"/>
          <w:szCs w:val="28"/>
        </w:rPr>
        <w:t>Университете</w:t>
      </w:r>
      <w:r w:rsidRPr="00A059A7">
        <w:rPr>
          <w:rFonts w:ascii="Times New Roman" w:hAnsi="Times New Roman" w:cs="Times New Roman"/>
          <w:sz w:val="28"/>
          <w:szCs w:val="28"/>
        </w:rPr>
        <w:t>;</w:t>
      </w:r>
    </w:p>
    <w:p w14:paraId="20AC9563" w14:textId="77777777" w:rsidR="00A059A7" w:rsidRPr="00A059A7" w:rsidRDefault="00A059A7" w:rsidP="00A059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059A7">
        <w:rPr>
          <w:rFonts w:ascii="Times New Roman" w:hAnsi="Times New Roman" w:cs="Times New Roman"/>
          <w:sz w:val="28"/>
          <w:szCs w:val="28"/>
        </w:rPr>
        <w:t>обеспечение соответствия оплаты труда работников эффективности их деятельности согласно установленным критериям.</w:t>
      </w:r>
    </w:p>
    <w:p w14:paraId="17EBAEA4" w14:textId="77777777" w:rsidR="00A059A7" w:rsidRDefault="00A059A7"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F1E" w:rsidRPr="00F75398">
        <w:rPr>
          <w:rFonts w:ascii="Times New Roman" w:hAnsi="Times New Roman" w:cs="Times New Roman"/>
          <w:sz w:val="28"/>
          <w:szCs w:val="28"/>
        </w:rPr>
        <w:t>стимулирование работников в зависимости от достигнутых ими показателей эффективности деятельности</w:t>
      </w:r>
      <w:r>
        <w:rPr>
          <w:rFonts w:ascii="Times New Roman" w:hAnsi="Times New Roman" w:cs="Times New Roman"/>
          <w:sz w:val="28"/>
          <w:szCs w:val="28"/>
        </w:rPr>
        <w:t>.</w:t>
      </w:r>
    </w:p>
    <w:p w14:paraId="47977B7B" w14:textId="77777777" w:rsidR="004D0F1E" w:rsidRPr="00F75398" w:rsidRDefault="00A059A7" w:rsidP="00F75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Эффективный контракт</w:t>
      </w:r>
      <w:r w:rsidR="004D0F1E" w:rsidRPr="00F75398">
        <w:rPr>
          <w:rFonts w:ascii="Times New Roman" w:hAnsi="Times New Roman" w:cs="Times New Roman"/>
          <w:sz w:val="28"/>
          <w:szCs w:val="28"/>
        </w:rPr>
        <w:t xml:space="preserve"> является элементом общей системы стимулирования работников, применяемой в </w:t>
      </w:r>
      <w:r w:rsidR="00F75398">
        <w:rPr>
          <w:rFonts w:ascii="Times New Roman" w:hAnsi="Times New Roman" w:cs="Times New Roman"/>
          <w:sz w:val="28"/>
          <w:szCs w:val="28"/>
        </w:rPr>
        <w:t>Университете</w:t>
      </w:r>
      <w:r w:rsidR="004D0F1E" w:rsidRPr="00F75398">
        <w:rPr>
          <w:rFonts w:ascii="Times New Roman" w:hAnsi="Times New Roman" w:cs="Times New Roman"/>
          <w:sz w:val="28"/>
          <w:szCs w:val="28"/>
        </w:rPr>
        <w:t xml:space="preserve"> для мотивации </w:t>
      </w:r>
      <w:r w:rsidR="004D0F1E" w:rsidRPr="00F75398">
        <w:rPr>
          <w:rFonts w:ascii="Times New Roman" w:hAnsi="Times New Roman" w:cs="Times New Roman"/>
          <w:sz w:val="28"/>
          <w:szCs w:val="28"/>
        </w:rPr>
        <w:lastRenderedPageBreak/>
        <w:t>результативности деятельности работников. Все существующие в Университете системы стимулирования работников сохраняют свое действие и применяются наряду с системой стимулирования, основанной на эффективном контракте.</w:t>
      </w:r>
    </w:p>
    <w:p w14:paraId="1968F67A" w14:textId="77777777" w:rsidR="00F75398" w:rsidRDefault="00F75398" w:rsidP="00F75398">
      <w:pPr>
        <w:spacing w:after="0" w:line="240" w:lineRule="auto"/>
        <w:jc w:val="both"/>
        <w:rPr>
          <w:rFonts w:ascii="Times New Roman" w:hAnsi="Times New Roman" w:cs="Times New Roman"/>
          <w:sz w:val="28"/>
          <w:szCs w:val="28"/>
        </w:rPr>
      </w:pPr>
    </w:p>
    <w:p w14:paraId="6AC46329" w14:textId="77777777" w:rsidR="004D0F1E" w:rsidRPr="00F75398" w:rsidRDefault="004D0F1E" w:rsidP="00F75398">
      <w:pPr>
        <w:spacing w:after="0" w:line="240" w:lineRule="auto"/>
        <w:jc w:val="center"/>
        <w:rPr>
          <w:rFonts w:ascii="Times New Roman" w:hAnsi="Times New Roman" w:cs="Times New Roman"/>
          <w:b/>
          <w:sz w:val="28"/>
          <w:szCs w:val="28"/>
        </w:rPr>
      </w:pPr>
      <w:r w:rsidRPr="00F75398">
        <w:rPr>
          <w:rFonts w:ascii="Times New Roman" w:hAnsi="Times New Roman" w:cs="Times New Roman"/>
          <w:b/>
          <w:sz w:val="28"/>
          <w:szCs w:val="28"/>
        </w:rPr>
        <w:t xml:space="preserve">2. Основные понятия </w:t>
      </w:r>
    </w:p>
    <w:p w14:paraId="0B1D089E" w14:textId="77777777" w:rsidR="004D0F1E" w:rsidRPr="00F75398"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Эффективный контракт - трудовой договор, который предусматривает особую систему стимулирования труда работников, предполагающую конкретизацию в трудовом договоре основных обязанностей работника, показателей эффективности его деятельности, условий оплаты его труда при достижении установленных показателей. </w:t>
      </w:r>
    </w:p>
    <w:p w14:paraId="73E05E73" w14:textId="77777777" w:rsidR="004D0F1E" w:rsidRPr="00F75398"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Балльная оценка выполнения показателей - число баллов, назначаемое работнику за достижение показателей эффективности в соответствии с установленными критериями оценки эффективности.</w:t>
      </w:r>
    </w:p>
    <w:p w14:paraId="019465CE" w14:textId="7C32A685" w:rsidR="004D0F1E" w:rsidRPr="00F75398"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Показатели эффективности деятельности </w:t>
      </w:r>
      <w:r w:rsidR="00820684">
        <w:rPr>
          <w:rFonts w:ascii="Times New Roman" w:hAnsi="Times New Roman" w:cs="Times New Roman"/>
          <w:sz w:val="28"/>
          <w:szCs w:val="28"/>
        </w:rPr>
        <w:t xml:space="preserve">научно-педагогических </w:t>
      </w:r>
      <w:r w:rsidRPr="00F75398">
        <w:rPr>
          <w:rFonts w:ascii="Times New Roman" w:hAnsi="Times New Roman" w:cs="Times New Roman"/>
          <w:sz w:val="28"/>
          <w:szCs w:val="28"/>
        </w:rPr>
        <w:t xml:space="preserve">работников - общеорганизационные, количественные и качественные ключевые параметры, по которым оценивается эффективность деятельности работника. </w:t>
      </w:r>
    </w:p>
    <w:p w14:paraId="35124569" w14:textId="77777777" w:rsidR="004D0F1E" w:rsidRPr="00F75398"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Центры ответственности за достоверность показателей - структурные подразделения Университета, собирающие, проверяющие, подтверждающие и хранящие информацию о деятельности </w:t>
      </w:r>
      <w:r w:rsidR="00F75398">
        <w:rPr>
          <w:rFonts w:ascii="Times New Roman" w:hAnsi="Times New Roman" w:cs="Times New Roman"/>
          <w:sz w:val="28"/>
          <w:szCs w:val="28"/>
        </w:rPr>
        <w:t>Университета</w:t>
      </w:r>
      <w:r w:rsidRPr="00F75398">
        <w:rPr>
          <w:rFonts w:ascii="Times New Roman" w:hAnsi="Times New Roman" w:cs="Times New Roman"/>
          <w:sz w:val="28"/>
          <w:szCs w:val="28"/>
        </w:rPr>
        <w:t xml:space="preserve"> и его работников по направлениям деятельности, связанным с установленными работнику показателями эффективности его деятельности. </w:t>
      </w:r>
    </w:p>
    <w:p w14:paraId="18FDA21E" w14:textId="77777777" w:rsidR="004D0F1E" w:rsidRPr="00F75398"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Расчетный период - период времени, в течение которого работник выполняет по поручению работодателя возложенные на него трудовые функции, необходимые для достижения установленных показателей эффективности его деятельности. </w:t>
      </w:r>
    </w:p>
    <w:p w14:paraId="55411720" w14:textId="77777777" w:rsidR="004D0F1E" w:rsidRPr="00F75398"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Стимулирующие выплаты - выплаты, устанавливаемые, начисляемые и выплачиваемые работникам в зависимости от достижения показателей эффективности их деятельности.</w:t>
      </w:r>
    </w:p>
    <w:p w14:paraId="3D210DFD" w14:textId="77777777" w:rsidR="00F75398" w:rsidRDefault="00F75398" w:rsidP="00F75398">
      <w:pPr>
        <w:spacing w:after="0" w:line="240" w:lineRule="auto"/>
        <w:jc w:val="both"/>
        <w:rPr>
          <w:rFonts w:ascii="Times New Roman" w:hAnsi="Times New Roman" w:cs="Times New Roman"/>
          <w:sz w:val="28"/>
          <w:szCs w:val="28"/>
        </w:rPr>
      </w:pPr>
    </w:p>
    <w:p w14:paraId="38227F86" w14:textId="77777777" w:rsidR="004D0F1E" w:rsidRPr="00F75398" w:rsidRDefault="004D0F1E" w:rsidP="00F75398">
      <w:pPr>
        <w:spacing w:after="0" w:line="240" w:lineRule="auto"/>
        <w:jc w:val="center"/>
        <w:rPr>
          <w:rFonts w:ascii="Times New Roman" w:hAnsi="Times New Roman" w:cs="Times New Roman"/>
          <w:b/>
          <w:sz w:val="28"/>
          <w:szCs w:val="28"/>
        </w:rPr>
      </w:pPr>
      <w:r w:rsidRPr="00F75398">
        <w:rPr>
          <w:rFonts w:ascii="Times New Roman" w:hAnsi="Times New Roman" w:cs="Times New Roman"/>
          <w:b/>
          <w:sz w:val="28"/>
          <w:szCs w:val="28"/>
        </w:rPr>
        <w:t>3. Порядок заключения и порядок действия эффективного контракта</w:t>
      </w:r>
    </w:p>
    <w:p w14:paraId="1E82FEA4" w14:textId="14C4FE7A" w:rsidR="004D0F1E"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3.1. Заключение эффективного контракта осуществляется по соглашению между работником и </w:t>
      </w:r>
      <w:r w:rsidR="00F75398">
        <w:rPr>
          <w:rFonts w:ascii="Times New Roman" w:hAnsi="Times New Roman" w:cs="Times New Roman"/>
          <w:sz w:val="28"/>
          <w:szCs w:val="28"/>
        </w:rPr>
        <w:t>Университетом</w:t>
      </w:r>
      <w:r w:rsidRPr="00F75398">
        <w:rPr>
          <w:rFonts w:ascii="Times New Roman" w:hAnsi="Times New Roman" w:cs="Times New Roman"/>
          <w:sz w:val="28"/>
          <w:szCs w:val="28"/>
        </w:rPr>
        <w:t xml:space="preserve">. </w:t>
      </w:r>
      <w:r w:rsidR="00077F21" w:rsidRPr="0086161D">
        <w:rPr>
          <w:rFonts w:ascii="Times New Roman" w:hAnsi="Times New Roman" w:cs="Times New Roman"/>
          <w:sz w:val="28"/>
          <w:szCs w:val="28"/>
        </w:rPr>
        <w:t xml:space="preserve">Порядок заключения эффективного контракта </w:t>
      </w:r>
      <w:r w:rsidR="00413F51">
        <w:rPr>
          <w:rFonts w:ascii="Times New Roman" w:hAnsi="Times New Roman" w:cs="Times New Roman"/>
          <w:sz w:val="28"/>
          <w:szCs w:val="28"/>
        </w:rPr>
        <w:t xml:space="preserve">с работниками из числа профессорско-преподавательского состава </w:t>
      </w:r>
      <w:r w:rsidR="00077F21" w:rsidRPr="0086161D">
        <w:rPr>
          <w:rFonts w:ascii="Times New Roman" w:hAnsi="Times New Roman" w:cs="Times New Roman"/>
          <w:sz w:val="28"/>
          <w:szCs w:val="28"/>
        </w:rPr>
        <w:t>предусматривается Правила</w:t>
      </w:r>
      <w:r w:rsidR="00093F53" w:rsidRPr="0086161D">
        <w:rPr>
          <w:rFonts w:ascii="Times New Roman" w:hAnsi="Times New Roman" w:cs="Times New Roman"/>
          <w:sz w:val="28"/>
          <w:szCs w:val="28"/>
        </w:rPr>
        <w:t>ми</w:t>
      </w:r>
      <w:r w:rsidR="00077F21" w:rsidRPr="0086161D">
        <w:rPr>
          <w:rFonts w:ascii="Times New Roman" w:hAnsi="Times New Roman" w:cs="Times New Roman"/>
          <w:sz w:val="28"/>
          <w:szCs w:val="28"/>
        </w:rPr>
        <w:t xml:space="preserve"> внутреннего трудового распорядка Университета.</w:t>
      </w:r>
    </w:p>
    <w:p w14:paraId="6B7F88A4" w14:textId="2F1A4274" w:rsidR="00820684" w:rsidRPr="0086161D" w:rsidRDefault="00820684" w:rsidP="008206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F75398">
        <w:rPr>
          <w:rFonts w:ascii="Times New Roman" w:hAnsi="Times New Roman" w:cs="Times New Roman"/>
          <w:sz w:val="28"/>
          <w:szCs w:val="28"/>
        </w:rPr>
        <w:t xml:space="preserve">Эффективный контракт оформляется посредством </w:t>
      </w:r>
      <w:r>
        <w:rPr>
          <w:rFonts w:ascii="Times New Roman" w:hAnsi="Times New Roman" w:cs="Times New Roman"/>
          <w:sz w:val="28"/>
          <w:szCs w:val="28"/>
        </w:rPr>
        <w:t>заключения</w:t>
      </w:r>
      <w:r w:rsidRPr="0086161D">
        <w:rPr>
          <w:rFonts w:ascii="Times New Roman" w:hAnsi="Times New Roman" w:cs="Times New Roman"/>
          <w:sz w:val="28"/>
          <w:szCs w:val="28"/>
        </w:rPr>
        <w:t xml:space="preserve"> трудового договора в форме эффективного контракта.</w:t>
      </w:r>
    </w:p>
    <w:p w14:paraId="2C9742DB" w14:textId="77777777" w:rsidR="004D0F1E" w:rsidRPr="00F75398" w:rsidRDefault="004D0F1E" w:rsidP="00F75398">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3.3. С работниками, работающими в </w:t>
      </w:r>
      <w:r w:rsidR="00F75398">
        <w:rPr>
          <w:rFonts w:ascii="Times New Roman" w:hAnsi="Times New Roman" w:cs="Times New Roman"/>
          <w:sz w:val="28"/>
          <w:szCs w:val="28"/>
        </w:rPr>
        <w:t>Университете</w:t>
      </w:r>
      <w:r w:rsidRPr="00F75398">
        <w:rPr>
          <w:rFonts w:ascii="Times New Roman" w:hAnsi="Times New Roman" w:cs="Times New Roman"/>
          <w:sz w:val="28"/>
          <w:szCs w:val="28"/>
        </w:rPr>
        <w:t xml:space="preserve"> на условиях внешнего совместительства, эффективные контракты не заключаются. </w:t>
      </w:r>
    </w:p>
    <w:p w14:paraId="6C0BCC03" w14:textId="5F8A9924" w:rsidR="004D0F1E" w:rsidRPr="00F75398" w:rsidRDefault="004D0F1E" w:rsidP="00F75398">
      <w:pPr>
        <w:spacing w:after="0" w:line="240" w:lineRule="auto"/>
        <w:ind w:firstLine="708"/>
        <w:jc w:val="both"/>
        <w:rPr>
          <w:rFonts w:ascii="Times New Roman" w:hAnsi="Times New Roman" w:cs="Times New Roman"/>
          <w:color w:val="FF0000"/>
          <w:sz w:val="28"/>
          <w:szCs w:val="28"/>
        </w:rPr>
      </w:pPr>
      <w:r w:rsidRPr="00F75398">
        <w:rPr>
          <w:rFonts w:ascii="Times New Roman" w:hAnsi="Times New Roman" w:cs="Times New Roman"/>
          <w:sz w:val="28"/>
          <w:szCs w:val="28"/>
        </w:rPr>
        <w:t>3.</w:t>
      </w:r>
      <w:r w:rsidR="00820684">
        <w:rPr>
          <w:rFonts w:ascii="Times New Roman" w:hAnsi="Times New Roman" w:cs="Times New Roman"/>
          <w:sz w:val="28"/>
          <w:szCs w:val="28"/>
        </w:rPr>
        <w:t>4</w:t>
      </w:r>
      <w:r w:rsidRPr="00F75398">
        <w:rPr>
          <w:rFonts w:ascii="Times New Roman" w:hAnsi="Times New Roman" w:cs="Times New Roman"/>
          <w:sz w:val="28"/>
          <w:szCs w:val="28"/>
        </w:rPr>
        <w:t>. Типов</w:t>
      </w:r>
      <w:r w:rsidR="00820684">
        <w:rPr>
          <w:rFonts w:ascii="Times New Roman" w:hAnsi="Times New Roman" w:cs="Times New Roman"/>
          <w:sz w:val="28"/>
          <w:szCs w:val="28"/>
        </w:rPr>
        <w:t>ая</w:t>
      </w:r>
      <w:r w:rsidRPr="00F75398">
        <w:rPr>
          <w:rFonts w:ascii="Times New Roman" w:hAnsi="Times New Roman" w:cs="Times New Roman"/>
          <w:sz w:val="28"/>
          <w:szCs w:val="28"/>
        </w:rPr>
        <w:t xml:space="preserve"> форм</w:t>
      </w:r>
      <w:r w:rsidR="00820684">
        <w:rPr>
          <w:rFonts w:ascii="Times New Roman" w:hAnsi="Times New Roman" w:cs="Times New Roman"/>
          <w:sz w:val="28"/>
          <w:szCs w:val="28"/>
        </w:rPr>
        <w:t>а</w:t>
      </w:r>
      <w:r w:rsidRPr="00F75398">
        <w:rPr>
          <w:rFonts w:ascii="Times New Roman" w:hAnsi="Times New Roman" w:cs="Times New Roman"/>
          <w:sz w:val="28"/>
          <w:szCs w:val="28"/>
        </w:rPr>
        <w:t xml:space="preserve"> эффективного контракта</w:t>
      </w:r>
      <w:r w:rsidR="00820684">
        <w:rPr>
          <w:rFonts w:ascii="Times New Roman" w:hAnsi="Times New Roman" w:cs="Times New Roman"/>
          <w:sz w:val="28"/>
          <w:szCs w:val="28"/>
        </w:rPr>
        <w:t xml:space="preserve"> </w:t>
      </w:r>
      <w:r w:rsidR="00F75398" w:rsidRPr="0086161D">
        <w:rPr>
          <w:rFonts w:ascii="Times New Roman" w:hAnsi="Times New Roman" w:cs="Times New Roman"/>
          <w:sz w:val="28"/>
          <w:szCs w:val="28"/>
        </w:rPr>
        <w:t>утвержда</w:t>
      </w:r>
      <w:r w:rsidR="00820684">
        <w:rPr>
          <w:rFonts w:ascii="Times New Roman" w:hAnsi="Times New Roman" w:cs="Times New Roman"/>
          <w:sz w:val="28"/>
          <w:szCs w:val="28"/>
        </w:rPr>
        <w:t>е</w:t>
      </w:r>
      <w:r w:rsidR="00F75398" w:rsidRPr="0086161D">
        <w:rPr>
          <w:rFonts w:ascii="Times New Roman" w:hAnsi="Times New Roman" w:cs="Times New Roman"/>
          <w:sz w:val="28"/>
          <w:szCs w:val="28"/>
        </w:rPr>
        <w:t>тся приказом ректора</w:t>
      </w:r>
      <w:r w:rsidR="00176F62" w:rsidRPr="0086161D">
        <w:rPr>
          <w:rFonts w:ascii="Times New Roman" w:hAnsi="Times New Roman" w:cs="Times New Roman"/>
          <w:sz w:val="28"/>
          <w:szCs w:val="28"/>
        </w:rPr>
        <w:t>.</w:t>
      </w:r>
      <w:r w:rsidR="00A059A7" w:rsidRPr="0086161D">
        <w:rPr>
          <w:rFonts w:ascii="Times New Roman" w:hAnsi="Times New Roman" w:cs="Times New Roman"/>
          <w:sz w:val="28"/>
          <w:szCs w:val="28"/>
        </w:rPr>
        <w:t xml:space="preserve"> </w:t>
      </w:r>
      <w:r w:rsidRPr="00F75398">
        <w:rPr>
          <w:rFonts w:ascii="Times New Roman" w:hAnsi="Times New Roman" w:cs="Times New Roman"/>
          <w:sz w:val="28"/>
          <w:szCs w:val="28"/>
        </w:rPr>
        <w:t xml:space="preserve">Приложениями к эффективному контракту, заключаемому с работником, являются перечни показателей эффективности деятельности </w:t>
      </w:r>
      <w:r w:rsidRPr="00F75398">
        <w:rPr>
          <w:rFonts w:ascii="Times New Roman" w:hAnsi="Times New Roman" w:cs="Times New Roman"/>
          <w:sz w:val="28"/>
          <w:szCs w:val="28"/>
        </w:rPr>
        <w:lastRenderedPageBreak/>
        <w:t xml:space="preserve">работников из числа </w:t>
      </w:r>
      <w:r w:rsidR="00820684">
        <w:rPr>
          <w:rFonts w:ascii="Times New Roman" w:hAnsi="Times New Roman" w:cs="Times New Roman"/>
          <w:sz w:val="28"/>
          <w:szCs w:val="28"/>
        </w:rPr>
        <w:t>профессорско-преподавательского состава (ППС)</w:t>
      </w:r>
      <w:r w:rsidRPr="00F75398">
        <w:rPr>
          <w:rFonts w:ascii="Times New Roman" w:hAnsi="Times New Roman" w:cs="Times New Roman"/>
          <w:sz w:val="28"/>
          <w:szCs w:val="28"/>
        </w:rPr>
        <w:t xml:space="preserve"> и балльная оценка выполнения показателей эффективности, порядок сбора, верификации значений показателей эффективности деятельности работников из числа ППС и автоматизации их расчета. Приложение 1 и </w:t>
      </w:r>
      <w:r w:rsidR="00D7702A">
        <w:rPr>
          <w:rFonts w:ascii="Times New Roman" w:hAnsi="Times New Roman" w:cs="Times New Roman"/>
          <w:sz w:val="28"/>
          <w:szCs w:val="28"/>
        </w:rPr>
        <w:t>П</w:t>
      </w:r>
      <w:r w:rsidRPr="00F75398">
        <w:rPr>
          <w:rFonts w:ascii="Times New Roman" w:hAnsi="Times New Roman" w:cs="Times New Roman"/>
          <w:sz w:val="28"/>
          <w:szCs w:val="28"/>
        </w:rPr>
        <w:t>риложение 2 к настоящему Положению являются соответственно приложением 1 и приложением 2 к трудовому договору</w:t>
      </w:r>
      <w:r w:rsidR="00A059A7">
        <w:rPr>
          <w:rFonts w:ascii="Times New Roman" w:hAnsi="Times New Roman" w:cs="Times New Roman"/>
          <w:sz w:val="28"/>
          <w:szCs w:val="28"/>
        </w:rPr>
        <w:t xml:space="preserve">. </w:t>
      </w:r>
    </w:p>
    <w:p w14:paraId="6A291450" w14:textId="612D20B9"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3.</w:t>
      </w:r>
      <w:r w:rsidR="00F64BA8">
        <w:rPr>
          <w:rFonts w:ascii="Times New Roman" w:hAnsi="Times New Roman" w:cs="Times New Roman"/>
          <w:sz w:val="28"/>
          <w:szCs w:val="28"/>
        </w:rPr>
        <w:t>5</w:t>
      </w:r>
      <w:r w:rsidRPr="00F75398">
        <w:rPr>
          <w:rFonts w:ascii="Times New Roman" w:hAnsi="Times New Roman" w:cs="Times New Roman"/>
          <w:sz w:val="28"/>
          <w:szCs w:val="28"/>
        </w:rPr>
        <w:t xml:space="preserve">. Исполнение обязательств </w:t>
      </w:r>
      <w:r w:rsidR="00820684">
        <w:rPr>
          <w:rFonts w:ascii="Times New Roman" w:hAnsi="Times New Roman" w:cs="Times New Roman"/>
          <w:sz w:val="28"/>
          <w:szCs w:val="28"/>
        </w:rPr>
        <w:t xml:space="preserve">Университета </w:t>
      </w:r>
      <w:r w:rsidRPr="00F75398">
        <w:rPr>
          <w:rFonts w:ascii="Times New Roman" w:hAnsi="Times New Roman" w:cs="Times New Roman"/>
          <w:sz w:val="28"/>
          <w:szCs w:val="28"/>
        </w:rPr>
        <w:t>по стимулирующим выплатам осуществляется в порядке, предусмотренном настоящим Положением и эффективным контрактом.</w:t>
      </w:r>
    </w:p>
    <w:p w14:paraId="44FD40E4" w14:textId="19CB5068"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3.</w:t>
      </w:r>
      <w:r w:rsidR="00F64BA8">
        <w:rPr>
          <w:rFonts w:ascii="Times New Roman" w:hAnsi="Times New Roman" w:cs="Times New Roman"/>
          <w:sz w:val="28"/>
          <w:szCs w:val="28"/>
        </w:rPr>
        <w:t>6</w:t>
      </w:r>
      <w:r w:rsidRPr="00F75398">
        <w:rPr>
          <w:rFonts w:ascii="Times New Roman" w:hAnsi="Times New Roman" w:cs="Times New Roman"/>
          <w:sz w:val="28"/>
          <w:szCs w:val="28"/>
        </w:rPr>
        <w:t xml:space="preserve">. С внутренними совместителями, </w:t>
      </w:r>
      <w:r w:rsidR="00820684">
        <w:rPr>
          <w:rFonts w:ascii="Times New Roman" w:hAnsi="Times New Roman" w:cs="Times New Roman"/>
          <w:sz w:val="28"/>
          <w:szCs w:val="28"/>
        </w:rPr>
        <w:t>по основному месту работы являющимися научно-педагогическими работниками</w:t>
      </w:r>
      <w:r w:rsidRPr="00F75398">
        <w:rPr>
          <w:rFonts w:ascii="Times New Roman" w:hAnsi="Times New Roman" w:cs="Times New Roman"/>
          <w:sz w:val="28"/>
          <w:szCs w:val="28"/>
        </w:rPr>
        <w:t>, эффективный контракт заключается по основному месту работы.</w:t>
      </w:r>
    </w:p>
    <w:p w14:paraId="74AB10E9" w14:textId="77777777" w:rsidR="00C65D96" w:rsidRDefault="00C65D96" w:rsidP="00F75398">
      <w:pPr>
        <w:spacing w:after="0" w:line="240" w:lineRule="auto"/>
        <w:jc w:val="both"/>
        <w:rPr>
          <w:rFonts w:ascii="Times New Roman" w:hAnsi="Times New Roman" w:cs="Times New Roman"/>
          <w:sz w:val="28"/>
          <w:szCs w:val="28"/>
        </w:rPr>
      </w:pPr>
    </w:p>
    <w:p w14:paraId="61B4BE5E" w14:textId="77777777" w:rsidR="004D0F1E" w:rsidRPr="00C65D96" w:rsidRDefault="004D0F1E" w:rsidP="00C65D96">
      <w:pPr>
        <w:spacing w:after="0" w:line="240" w:lineRule="auto"/>
        <w:jc w:val="center"/>
        <w:rPr>
          <w:rFonts w:ascii="Times New Roman" w:hAnsi="Times New Roman" w:cs="Times New Roman"/>
          <w:b/>
          <w:sz w:val="28"/>
          <w:szCs w:val="28"/>
        </w:rPr>
      </w:pPr>
      <w:r w:rsidRPr="00F75398">
        <w:rPr>
          <w:rFonts w:ascii="Times New Roman" w:hAnsi="Times New Roman" w:cs="Times New Roman"/>
          <w:sz w:val="28"/>
          <w:szCs w:val="28"/>
        </w:rPr>
        <w:t>4</w:t>
      </w:r>
      <w:r w:rsidRPr="00C65D96">
        <w:rPr>
          <w:rFonts w:ascii="Times New Roman" w:hAnsi="Times New Roman" w:cs="Times New Roman"/>
          <w:b/>
          <w:sz w:val="28"/>
          <w:szCs w:val="28"/>
        </w:rPr>
        <w:t>. Показатели эффективности деятельности работников из числа ППС для установления стимулирующих выплат</w:t>
      </w:r>
    </w:p>
    <w:p w14:paraId="6DF80293" w14:textId="77777777"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4.1. В </w:t>
      </w:r>
      <w:r w:rsidR="00C65D96">
        <w:rPr>
          <w:rFonts w:ascii="Times New Roman" w:hAnsi="Times New Roman" w:cs="Times New Roman"/>
          <w:sz w:val="28"/>
          <w:szCs w:val="28"/>
        </w:rPr>
        <w:t>Университете</w:t>
      </w:r>
      <w:r w:rsidRPr="00F75398">
        <w:rPr>
          <w:rFonts w:ascii="Times New Roman" w:hAnsi="Times New Roman" w:cs="Times New Roman"/>
          <w:sz w:val="28"/>
          <w:szCs w:val="28"/>
        </w:rPr>
        <w:t xml:space="preserve"> применяется балльная система распределения фонда стимулирующих выплат, в рамках которой достижению конкретных показателей эффективности присваивается конкретное условное число баллов. </w:t>
      </w:r>
    </w:p>
    <w:p w14:paraId="1518F74D" w14:textId="598319F4" w:rsidR="00C65D96"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4.2. Критерии выполнения условий эффективного контракта и способы выплаты вознаграждения за его исполнение устанавливаются в разделах и приложениях настоящего Положения. Разработка показателей эффективности деятельности работника осуществляется </w:t>
      </w:r>
      <w:r w:rsidR="00C65D96">
        <w:rPr>
          <w:rFonts w:ascii="Times New Roman" w:hAnsi="Times New Roman" w:cs="Times New Roman"/>
          <w:sz w:val="28"/>
          <w:szCs w:val="28"/>
        </w:rPr>
        <w:t>Университетом</w:t>
      </w:r>
      <w:r w:rsidRPr="00F75398">
        <w:rPr>
          <w:rFonts w:ascii="Times New Roman" w:hAnsi="Times New Roman" w:cs="Times New Roman"/>
          <w:sz w:val="28"/>
          <w:szCs w:val="28"/>
        </w:rPr>
        <w:t xml:space="preserve"> с учетом следующих принципов: </w:t>
      </w:r>
    </w:p>
    <w:p w14:paraId="79D41358" w14:textId="77777777" w:rsidR="00A059A7" w:rsidRPr="00A059A7" w:rsidRDefault="004D0F1E" w:rsidP="00A059A7">
      <w:pPr>
        <w:pStyle w:val="ConsPlusNormal"/>
        <w:ind w:firstLine="540"/>
        <w:jc w:val="both"/>
        <w:rPr>
          <w:rFonts w:ascii="Times New Roman" w:hAnsi="Times New Roman" w:cs="Times New Roman"/>
          <w:sz w:val="28"/>
          <w:szCs w:val="28"/>
        </w:rPr>
      </w:pPr>
      <w:r w:rsidRPr="00A059A7">
        <w:rPr>
          <w:rFonts w:ascii="Times New Roman" w:hAnsi="Times New Roman" w:cs="Times New Roman"/>
          <w:sz w:val="28"/>
          <w:szCs w:val="28"/>
        </w:rPr>
        <w:t xml:space="preserve">а) </w:t>
      </w:r>
      <w:r w:rsidR="00A059A7" w:rsidRPr="00A059A7">
        <w:rPr>
          <w:rFonts w:ascii="Times New Roman" w:hAnsi="Times New Roman" w:cs="Times New Roman"/>
          <w:sz w:val="28"/>
          <w:szCs w:val="28"/>
        </w:rPr>
        <w:t xml:space="preserve">системность - показатели эффективности должны разрабатываться в соответствии со стратегическими целями (миссией) </w:t>
      </w:r>
      <w:r w:rsidR="00333FD1">
        <w:rPr>
          <w:rFonts w:ascii="Times New Roman" w:hAnsi="Times New Roman" w:cs="Times New Roman"/>
          <w:sz w:val="28"/>
          <w:szCs w:val="28"/>
        </w:rPr>
        <w:t>Университета</w:t>
      </w:r>
      <w:r w:rsidR="00A059A7" w:rsidRPr="00A059A7">
        <w:rPr>
          <w:rFonts w:ascii="Times New Roman" w:hAnsi="Times New Roman" w:cs="Times New Roman"/>
          <w:sz w:val="28"/>
          <w:szCs w:val="28"/>
        </w:rPr>
        <w:t xml:space="preserve"> и задачами конкретных подразделений (кафедр, деканатов, факультетов,</w:t>
      </w:r>
      <w:r w:rsidR="00333FD1">
        <w:rPr>
          <w:rFonts w:ascii="Times New Roman" w:hAnsi="Times New Roman" w:cs="Times New Roman"/>
          <w:sz w:val="28"/>
          <w:szCs w:val="28"/>
        </w:rPr>
        <w:t xml:space="preserve"> института,</w:t>
      </w:r>
      <w:r w:rsidR="00A059A7" w:rsidRPr="00A059A7">
        <w:rPr>
          <w:rFonts w:ascii="Times New Roman" w:hAnsi="Times New Roman" w:cs="Times New Roman"/>
          <w:sz w:val="28"/>
          <w:szCs w:val="28"/>
        </w:rPr>
        <w:t xml:space="preserve"> центров, </w:t>
      </w:r>
      <w:r w:rsidR="00333FD1">
        <w:rPr>
          <w:rFonts w:ascii="Times New Roman" w:hAnsi="Times New Roman" w:cs="Times New Roman"/>
          <w:sz w:val="28"/>
          <w:szCs w:val="28"/>
        </w:rPr>
        <w:t xml:space="preserve">управлений, </w:t>
      </w:r>
      <w:r w:rsidR="00A059A7" w:rsidRPr="00A059A7">
        <w:rPr>
          <w:rFonts w:ascii="Times New Roman" w:hAnsi="Times New Roman" w:cs="Times New Roman"/>
          <w:sz w:val="28"/>
          <w:szCs w:val="28"/>
        </w:rPr>
        <w:t>отделов и др.) для достижения общих целей;</w:t>
      </w:r>
    </w:p>
    <w:p w14:paraId="57F71705" w14:textId="77777777" w:rsidR="00A059A7" w:rsidRPr="00A059A7" w:rsidRDefault="00A059A7" w:rsidP="00A059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б) </w:t>
      </w:r>
      <w:r w:rsidRPr="00A059A7">
        <w:rPr>
          <w:rFonts w:ascii="Times New Roman" w:hAnsi="Times New Roman" w:cs="Times New Roman"/>
          <w:sz w:val="28"/>
          <w:szCs w:val="28"/>
        </w:rPr>
        <w:t>определенность - работник должен ясно понимать и четко знать, какое вознаграждение он получит в зависимости от результатов своего труда;</w:t>
      </w:r>
    </w:p>
    <w:p w14:paraId="3D3B04FE" w14:textId="77777777" w:rsidR="00A059A7" w:rsidRPr="00A059A7" w:rsidRDefault="00A059A7" w:rsidP="00A059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Pr="00A059A7">
        <w:rPr>
          <w:rFonts w:ascii="Times New Roman" w:hAnsi="Times New Roman" w:cs="Times New Roman"/>
          <w:sz w:val="28"/>
          <w:szCs w:val="28"/>
        </w:rPr>
        <w:t xml:space="preserve">соразмерность - вознаграждение должно соответствовать трудовому вкладу каждого работника в результат деятельности </w:t>
      </w:r>
      <w:r w:rsidR="00333FD1">
        <w:rPr>
          <w:rFonts w:ascii="Times New Roman" w:hAnsi="Times New Roman" w:cs="Times New Roman"/>
          <w:sz w:val="28"/>
          <w:szCs w:val="28"/>
        </w:rPr>
        <w:t>Университета</w:t>
      </w:r>
      <w:r w:rsidRPr="00A059A7">
        <w:rPr>
          <w:rFonts w:ascii="Times New Roman" w:hAnsi="Times New Roman" w:cs="Times New Roman"/>
          <w:sz w:val="28"/>
          <w:szCs w:val="28"/>
        </w:rPr>
        <w:t>, уровню квалификации;</w:t>
      </w:r>
    </w:p>
    <w:p w14:paraId="1C3B4683" w14:textId="77777777" w:rsidR="00A059A7" w:rsidRPr="00A059A7" w:rsidRDefault="00A059A7" w:rsidP="00A059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г) </w:t>
      </w:r>
      <w:r w:rsidRPr="00A059A7">
        <w:rPr>
          <w:rFonts w:ascii="Times New Roman" w:hAnsi="Times New Roman" w:cs="Times New Roman"/>
          <w:sz w:val="28"/>
          <w:szCs w:val="28"/>
        </w:rPr>
        <w:t>справедливость - правила определения вознаграждения должны быть едины для всех работников;</w:t>
      </w:r>
    </w:p>
    <w:p w14:paraId="290CD8F2" w14:textId="77777777" w:rsidR="00A059A7" w:rsidRPr="00A059A7" w:rsidRDefault="00A059A7" w:rsidP="00A059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sidRPr="00A059A7">
        <w:rPr>
          <w:rFonts w:ascii="Times New Roman" w:hAnsi="Times New Roman" w:cs="Times New Roman"/>
          <w:sz w:val="28"/>
          <w:szCs w:val="28"/>
        </w:rPr>
        <w:t>измеряемость</w:t>
      </w:r>
      <w:proofErr w:type="spellEnd"/>
      <w:r w:rsidRPr="00A059A7">
        <w:rPr>
          <w:rFonts w:ascii="Times New Roman" w:hAnsi="Times New Roman" w:cs="Times New Roman"/>
          <w:sz w:val="28"/>
          <w:szCs w:val="28"/>
        </w:rPr>
        <w:t xml:space="preserve"> - достижение значений показателей эффективности деятельности должны быть измеряемыми и оцениваться в динамике применительно к периодам времени, за которые начисляются выплаты стимулирующего характера;</w:t>
      </w:r>
    </w:p>
    <w:p w14:paraId="6CEB8F15" w14:textId="77777777" w:rsidR="00A059A7" w:rsidRPr="00A059A7" w:rsidRDefault="00A059A7" w:rsidP="00A059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е) </w:t>
      </w:r>
      <w:r w:rsidRPr="00A059A7">
        <w:rPr>
          <w:rFonts w:ascii="Times New Roman" w:hAnsi="Times New Roman" w:cs="Times New Roman"/>
          <w:sz w:val="28"/>
          <w:szCs w:val="28"/>
        </w:rPr>
        <w:t>достижимость - показатели и критерии эффективности соответствуют квалификационным требованиям к работнику и его должностным обязанностям;</w:t>
      </w:r>
    </w:p>
    <w:p w14:paraId="23DD0A4C" w14:textId="77777777" w:rsidR="00C65D96" w:rsidRDefault="00A059A7" w:rsidP="00A059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ж) </w:t>
      </w:r>
      <w:r w:rsidR="004D0F1E" w:rsidRPr="00A059A7">
        <w:rPr>
          <w:rFonts w:ascii="Times New Roman" w:hAnsi="Times New Roman" w:cs="Times New Roman"/>
          <w:sz w:val="28"/>
          <w:szCs w:val="28"/>
        </w:rPr>
        <w:t>объективность - размер вознаграждения работника должен определяться на основе объективной оценки результатов</w:t>
      </w:r>
      <w:r w:rsidR="004D0F1E" w:rsidRPr="00F75398">
        <w:rPr>
          <w:rFonts w:ascii="Times New Roman" w:hAnsi="Times New Roman" w:cs="Times New Roman"/>
          <w:sz w:val="28"/>
          <w:szCs w:val="28"/>
        </w:rPr>
        <w:t xml:space="preserve"> его труда, а также за достижение коллективных результатов труда; </w:t>
      </w:r>
    </w:p>
    <w:p w14:paraId="71E0CE36" w14:textId="77777777" w:rsidR="00C65D96" w:rsidRDefault="00A059A7" w:rsidP="00C65D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4D0F1E" w:rsidRPr="00F75398">
        <w:rPr>
          <w:rFonts w:ascii="Times New Roman" w:hAnsi="Times New Roman" w:cs="Times New Roman"/>
          <w:sz w:val="28"/>
          <w:szCs w:val="28"/>
        </w:rPr>
        <w:t xml:space="preserve">)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 </w:t>
      </w:r>
    </w:p>
    <w:p w14:paraId="5853EE31" w14:textId="77777777" w:rsidR="00C65D96" w:rsidRDefault="00A059A7" w:rsidP="00C65D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4D0F1E" w:rsidRPr="00F75398">
        <w:rPr>
          <w:rFonts w:ascii="Times New Roman" w:hAnsi="Times New Roman" w:cs="Times New Roman"/>
          <w:sz w:val="28"/>
          <w:szCs w:val="28"/>
        </w:rPr>
        <w:t xml:space="preserve">) адекватность - вознаграждение должно быть адекватно трудовому вкладу каждого работника в результат коллективного труда; </w:t>
      </w:r>
    </w:p>
    <w:p w14:paraId="26E5C251" w14:textId="77777777" w:rsidR="00C65D96" w:rsidRDefault="00A059A7" w:rsidP="00C65D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4D0F1E" w:rsidRPr="00F75398">
        <w:rPr>
          <w:rFonts w:ascii="Times New Roman" w:hAnsi="Times New Roman" w:cs="Times New Roman"/>
          <w:sz w:val="28"/>
          <w:szCs w:val="28"/>
        </w:rPr>
        <w:t xml:space="preserve">) своевременность - вознаграждение должно следовать за достижением результатов; </w:t>
      </w:r>
    </w:p>
    <w:p w14:paraId="575C6235" w14:textId="77777777" w:rsidR="004D0F1E" w:rsidRPr="00F75398" w:rsidRDefault="00A059A7" w:rsidP="00C65D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w:t>
      </w:r>
      <w:r w:rsidR="004D0F1E" w:rsidRPr="00F75398">
        <w:rPr>
          <w:rFonts w:ascii="Times New Roman" w:hAnsi="Times New Roman" w:cs="Times New Roman"/>
          <w:sz w:val="28"/>
          <w:szCs w:val="28"/>
        </w:rPr>
        <w:t xml:space="preserve">) прозрачность - правила определения вознаграждения должны быть понятны каждому работнику. </w:t>
      </w:r>
    </w:p>
    <w:p w14:paraId="26551630" w14:textId="2AA92067" w:rsidR="00413F51" w:rsidRDefault="004D0F1E" w:rsidP="00413F5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4.4. </w:t>
      </w:r>
      <w:r w:rsidR="00413F51" w:rsidRPr="00F75398">
        <w:rPr>
          <w:rFonts w:ascii="Times New Roman" w:hAnsi="Times New Roman" w:cs="Times New Roman"/>
          <w:sz w:val="28"/>
          <w:szCs w:val="28"/>
        </w:rPr>
        <w:t>Переч</w:t>
      </w:r>
      <w:r w:rsidR="00413F51">
        <w:rPr>
          <w:rFonts w:ascii="Times New Roman" w:hAnsi="Times New Roman" w:cs="Times New Roman"/>
          <w:sz w:val="28"/>
          <w:szCs w:val="28"/>
        </w:rPr>
        <w:t>ень</w:t>
      </w:r>
      <w:r w:rsidR="00413F51" w:rsidRPr="00F75398">
        <w:rPr>
          <w:rFonts w:ascii="Times New Roman" w:hAnsi="Times New Roman" w:cs="Times New Roman"/>
          <w:sz w:val="28"/>
          <w:szCs w:val="28"/>
        </w:rPr>
        <w:t xml:space="preserve"> показателей эффективности для </w:t>
      </w:r>
      <w:r w:rsidR="00413F51">
        <w:rPr>
          <w:rFonts w:ascii="Times New Roman" w:hAnsi="Times New Roman" w:cs="Times New Roman"/>
          <w:sz w:val="28"/>
          <w:szCs w:val="28"/>
        </w:rPr>
        <w:t>НПР</w:t>
      </w:r>
      <w:r w:rsidR="00413F51" w:rsidRPr="00F75398">
        <w:rPr>
          <w:rFonts w:ascii="Times New Roman" w:hAnsi="Times New Roman" w:cs="Times New Roman"/>
          <w:sz w:val="28"/>
          <w:szCs w:val="28"/>
        </w:rPr>
        <w:t xml:space="preserve"> устанавлива</w:t>
      </w:r>
      <w:r w:rsidR="00F64BA8">
        <w:rPr>
          <w:rFonts w:ascii="Times New Roman" w:hAnsi="Times New Roman" w:cs="Times New Roman"/>
          <w:sz w:val="28"/>
          <w:szCs w:val="28"/>
        </w:rPr>
        <w:t>е</w:t>
      </w:r>
      <w:r w:rsidR="00413F51" w:rsidRPr="00F75398">
        <w:rPr>
          <w:rFonts w:ascii="Times New Roman" w:hAnsi="Times New Roman" w:cs="Times New Roman"/>
          <w:sz w:val="28"/>
          <w:szCs w:val="28"/>
        </w:rPr>
        <w:t xml:space="preserve">тся </w:t>
      </w:r>
      <w:r w:rsidR="00413F51">
        <w:rPr>
          <w:rFonts w:ascii="Times New Roman" w:hAnsi="Times New Roman" w:cs="Times New Roman"/>
          <w:sz w:val="28"/>
          <w:szCs w:val="28"/>
        </w:rPr>
        <w:t>П</w:t>
      </w:r>
      <w:r w:rsidR="00413F51" w:rsidRPr="00F75398">
        <w:rPr>
          <w:rFonts w:ascii="Times New Roman" w:hAnsi="Times New Roman" w:cs="Times New Roman"/>
          <w:sz w:val="28"/>
          <w:szCs w:val="28"/>
        </w:rPr>
        <w:t>риложени</w:t>
      </w:r>
      <w:r w:rsidR="00413F51">
        <w:rPr>
          <w:rFonts w:ascii="Times New Roman" w:hAnsi="Times New Roman" w:cs="Times New Roman"/>
          <w:sz w:val="28"/>
          <w:szCs w:val="28"/>
        </w:rPr>
        <w:t>ем</w:t>
      </w:r>
      <w:r w:rsidR="00413F51" w:rsidRPr="00F75398">
        <w:rPr>
          <w:rFonts w:ascii="Times New Roman" w:hAnsi="Times New Roman" w:cs="Times New Roman"/>
          <w:sz w:val="28"/>
          <w:szCs w:val="28"/>
        </w:rPr>
        <w:t xml:space="preserve"> </w:t>
      </w:r>
      <w:r w:rsidR="00413F51">
        <w:rPr>
          <w:rFonts w:ascii="Times New Roman" w:hAnsi="Times New Roman" w:cs="Times New Roman"/>
          <w:sz w:val="28"/>
          <w:szCs w:val="28"/>
        </w:rPr>
        <w:t xml:space="preserve">1 </w:t>
      </w:r>
      <w:r w:rsidR="00413F51" w:rsidRPr="00F75398">
        <w:rPr>
          <w:rFonts w:ascii="Times New Roman" w:hAnsi="Times New Roman" w:cs="Times New Roman"/>
          <w:sz w:val="28"/>
          <w:szCs w:val="28"/>
        </w:rPr>
        <w:t>к настояще</w:t>
      </w:r>
      <w:r w:rsidR="00413F51">
        <w:rPr>
          <w:rFonts w:ascii="Times New Roman" w:hAnsi="Times New Roman" w:cs="Times New Roman"/>
          <w:sz w:val="28"/>
          <w:szCs w:val="28"/>
        </w:rPr>
        <w:t>му</w:t>
      </w:r>
      <w:r w:rsidR="00413F51" w:rsidRPr="00F75398">
        <w:rPr>
          <w:rFonts w:ascii="Times New Roman" w:hAnsi="Times New Roman" w:cs="Times New Roman"/>
          <w:sz w:val="28"/>
          <w:szCs w:val="28"/>
        </w:rPr>
        <w:t xml:space="preserve"> Положени</w:t>
      </w:r>
      <w:r w:rsidR="00413F51">
        <w:rPr>
          <w:rFonts w:ascii="Times New Roman" w:hAnsi="Times New Roman" w:cs="Times New Roman"/>
          <w:sz w:val="28"/>
          <w:szCs w:val="28"/>
        </w:rPr>
        <w:t xml:space="preserve">ю. </w:t>
      </w:r>
      <w:r w:rsidR="00F64BA8">
        <w:rPr>
          <w:rFonts w:ascii="Times New Roman" w:hAnsi="Times New Roman" w:cs="Times New Roman"/>
          <w:sz w:val="28"/>
          <w:szCs w:val="28"/>
        </w:rPr>
        <w:t>В</w:t>
      </w:r>
      <w:r w:rsidR="00F64BA8" w:rsidRPr="00F75398">
        <w:rPr>
          <w:rFonts w:ascii="Times New Roman" w:hAnsi="Times New Roman" w:cs="Times New Roman"/>
          <w:sz w:val="28"/>
          <w:szCs w:val="28"/>
        </w:rPr>
        <w:t xml:space="preserve"> качестве обязательных </w:t>
      </w:r>
      <w:r w:rsidR="00F64BA8">
        <w:rPr>
          <w:rFonts w:ascii="Times New Roman" w:hAnsi="Times New Roman" w:cs="Times New Roman"/>
          <w:sz w:val="28"/>
          <w:szCs w:val="28"/>
        </w:rPr>
        <w:t xml:space="preserve">установлены </w:t>
      </w:r>
      <w:r w:rsidR="00F64BA8" w:rsidRPr="00F75398">
        <w:rPr>
          <w:rFonts w:ascii="Times New Roman" w:hAnsi="Times New Roman" w:cs="Times New Roman"/>
          <w:sz w:val="28"/>
          <w:szCs w:val="28"/>
        </w:rPr>
        <w:t xml:space="preserve">показатели эффективности деятельности трех блоков: </w:t>
      </w:r>
      <w:r w:rsidR="00F64BA8">
        <w:rPr>
          <w:rFonts w:ascii="Times New Roman" w:hAnsi="Times New Roman" w:cs="Times New Roman"/>
          <w:sz w:val="28"/>
          <w:szCs w:val="28"/>
        </w:rPr>
        <w:t>учебного и учебно-методического</w:t>
      </w:r>
      <w:r w:rsidR="00F64BA8" w:rsidRPr="00F75398">
        <w:rPr>
          <w:rFonts w:ascii="Times New Roman" w:hAnsi="Times New Roman" w:cs="Times New Roman"/>
          <w:sz w:val="28"/>
          <w:szCs w:val="28"/>
        </w:rPr>
        <w:t xml:space="preserve">, научно-исследовательского и воспитательного. </w:t>
      </w:r>
      <w:r w:rsidR="00413F51">
        <w:rPr>
          <w:rFonts w:ascii="Times New Roman" w:hAnsi="Times New Roman" w:cs="Times New Roman"/>
          <w:sz w:val="28"/>
          <w:szCs w:val="28"/>
        </w:rPr>
        <w:t>Указанный перечень, а также балльные оценки, порядок начисления баллов могут быть изменены на основании приказа ректора. Предложения по составу перечня показателей эффективности деятельности ППС, балльным оценкам, а также порядку начисления баллов вносятся проректорами в соответствии с зоной ответственности.</w:t>
      </w:r>
    </w:p>
    <w:p w14:paraId="041AAD1D" w14:textId="1C0FDB03" w:rsidR="00F64BA8" w:rsidRDefault="00F64BA8" w:rsidP="00F64BA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4.6 Показатели, приведенные в Приложении 1, подразделяются на стратегические (</w:t>
      </w:r>
      <w:proofErr w:type="spellStart"/>
      <w:r>
        <w:rPr>
          <w:rFonts w:ascii="Times New Roman" w:hAnsi="Times New Roman" w:cs="Times New Roman"/>
          <w:sz w:val="28"/>
          <w:szCs w:val="28"/>
        </w:rPr>
        <w:t>сверхпоказатели</w:t>
      </w:r>
      <w:proofErr w:type="spellEnd"/>
      <w:r>
        <w:rPr>
          <w:rFonts w:ascii="Times New Roman" w:hAnsi="Times New Roman" w:cs="Times New Roman"/>
          <w:sz w:val="28"/>
          <w:szCs w:val="28"/>
        </w:rPr>
        <w:t>) и базовые показатели. Стратегические показатели</w:t>
      </w:r>
      <w:r w:rsidR="00E767FB">
        <w:rPr>
          <w:rFonts w:ascii="Times New Roman" w:hAnsi="Times New Roman" w:cs="Times New Roman"/>
          <w:sz w:val="28"/>
          <w:szCs w:val="28"/>
        </w:rPr>
        <w:t xml:space="preserve"> (</w:t>
      </w:r>
      <w:proofErr w:type="spellStart"/>
      <w:r w:rsidR="00E767FB">
        <w:rPr>
          <w:rFonts w:ascii="Times New Roman" w:hAnsi="Times New Roman" w:cs="Times New Roman"/>
          <w:sz w:val="28"/>
          <w:szCs w:val="28"/>
        </w:rPr>
        <w:t>сверхпоказатели</w:t>
      </w:r>
      <w:proofErr w:type="spellEnd"/>
      <w:r w:rsidR="00E767FB">
        <w:rPr>
          <w:rFonts w:ascii="Times New Roman" w:hAnsi="Times New Roman" w:cs="Times New Roman"/>
          <w:sz w:val="28"/>
          <w:szCs w:val="28"/>
        </w:rPr>
        <w:t>)</w:t>
      </w:r>
      <w:r w:rsidRPr="00B61E83">
        <w:rPr>
          <w:rFonts w:ascii="Times New Roman" w:hAnsi="Times New Roman" w:cs="Times New Roman"/>
          <w:sz w:val="28"/>
          <w:szCs w:val="28"/>
        </w:rPr>
        <w:t xml:space="preserve"> взаимосвяз</w:t>
      </w:r>
      <w:r>
        <w:rPr>
          <w:rFonts w:ascii="Times New Roman" w:hAnsi="Times New Roman" w:cs="Times New Roman"/>
          <w:sz w:val="28"/>
          <w:szCs w:val="28"/>
        </w:rPr>
        <w:t>аны</w:t>
      </w:r>
      <w:r w:rsidRPr="00B61E83">
        <w:rPr>
          <w:rFonts w:ascii="Times New Roman" w:hAnsi="Times New Roman" w:cs="Times New Roman"/>
          <w:sz w:val="28"/>
          <w:szCs w:val="28"/>
        </w:rPr>
        <w:t xml:space="preserve"> со стратегическими целями </w:t>
      </w:r>
      <w:r>
        <w:rPr>
          <w:rFonts w:ascii="Times New Roman" w:hAnsi="Times New Roman" w:cs="Times New Roman"/>
          <w:sz w:val="28"/>
          <w:szCs w:val="28"/>
        </w:rPr>
        <w:t xml:space="preserve">Университета, направлены на </w:t>
      </w:r>
      <w:r w:rsidRPr="00B61E83">
        <w:rPr>
          <w:rFonts w:ascii="Times New Roman" w:hAnsi="Times New Roman" w:cs="Times New Roman"/>
          <w:sz w:val="28"/>
          <w:szCs w:val="28"/>
        </w:rPr>
        <w:t>успешность стр</w:t>
      </w:r>
      <w:r>
        <w:rPr>
          <w:rFonts w:ascii="Times New Roman" w:hAnsi="Times New Roman" w:cs="Times New Roman"/>
          <w:sz w:val="28"/>
          <w:szCs w:val="28"/>
        </w:rPr>
        <w:t>атегического развития, усиление</w:t>
      </w:r>
      <w:r w:rsidRPr="00B61E83">
        <w:rPr>
          <w:rFonts w:ascii="Times New Roman" w:hAnsi="Times New Roman" w:cs="Times New Roman"/>
          <w:sz w:val="28"/>
          <w:szCs w:val="28"/>
        </w:rPr>
        <w:t xml:space="preserve"> направлений деятельности и улучшение результатов организации </w:t>
      </w:r>
      <w:r>
        <w:rPr>
          <w:rFonts w:ascii="Times New Roman" w:hAnsi="Times New Roman" w:cs="Times New Roman"/>
          <w:sz w:val="28"/>
          <w:szCs w:val="28"/>
        </w:rPr>
        <w:t>Университета</w:t>
      </w:r>
      <w:r w:rsidRPr="00B61E83">
        <w:rPr>
          <w:rFonts w:ascii="Times New Roman" w:hAnsi="Times New Roman" w:cs="Times New Roman"/>
          <w:sz w:val="28"/>
          <w:szCs w:val="28"/>
        </w:rPr>
        <w:t>.</w:t>
      </w:r>
      <w:r>
        <w:rPr>
          <w:rFonts w:ascii="Times New Roman" w:hAnsi="Times New Roman" w:cs="Times New Roman"/>
          <w:sz w:val="28"/>
          <w:szCs w:val="28"/>
        </w:rPr>
        <w:t xml:space="preserve"> </w:t>
      </w:r>
    </w:p>
    <w:p w14:paraId="75ED29FC" w14:textId="16519332" w:rsidR="004D0F1E" w:rsidRPr="00F75398" w:rsidRDefault="00F64BA8" w:rsidP="00C65D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004D0F1E" w:rsidRPr="00F75398">
        <w:rPr>
          <w:rFonts w:ascii="Times New Roman" w:hAnsi="Times New Roman" w:cs="Times New Roman"/>
          <w:sz w:val="28"/>
          <w:szCs w:val="28"/>
        </w:rPr>
        <w:t>Достижение показателей эффективности деятельности ППС оценивается посредством начисления баллов. Условия начисления баллов за выполнение показателей могут отличаться по каждому из них. Такие условия</w:t>
      </w:r>
      <w:r w:rsidR="00366EAD">
        <w:rPr>
          <w:rFonts w:ascii="Times New Roman" w:hAnsi="Times New Roman" w:cs="Times New Roman"/>
          <w:sz w:val="28"/>
          <w:szCs w:val="28"/>
        </w:rPr>
        <w:t xml:space="preserve"> и расчетные </w:t>
      </w:r>
      <w:r w:rsidR="00366EAD" w:rsidRPr="00413F51">
        <w:rPr>
          <w:rFonts w:ascii="Times New Roman" w:hAnsi="Times New Roman" w:cs="Times New Roman"/>
          <w:sz w:val="28"/>
          <w:szCs w:val="28"/>
        </w:rPr>
        <w:t xml:space="preserve">периоды </w:t>
      </w:r>
      <w:r w:rsidR="005774F6">
        <w:rPr>
          <w:rFonts w:ascii="Times New Roman" w:hAnsi="Times New Roman" w:cs="Times New Roman"/>
          <w:sz w:val="28"/>
          <w:szCs w:val="28"/>
        </w:rPr>
        <w:t xml:space="preserve">за достижение стратегических показателей </w:t>
      </w:r>
      <w:r w:rsidR="004D0F1E" w:rsidRPr="00413F51">
        <w:rPr>
          <w:rFonts w:ascii="Times New Roman" w:hAnsi="Times New Roman" w:cs="Times New Roman"/>
          <w:sz w:val="28"/>
          <w:szCs w:val="28"/>
        </w:rPr>
        <w:t>определены в Приложении 1 к настоящему Положению.</w:t>
      </w:r>
      <w:r w:rsidR="00366EAD">
        <w:rPr>
          <w:rFonts w:ascii="Times New Roman" w:hAnsi="Times New Roman" w:cs="Times New Roman"/>
          <w:sz w:val="28"/>
          <w:szCs w:val="28"/>
        </w:rPr>
        <w:t xml:space="preserve"> </w:t>
      </w:r>
      <w:r w:rsidR="004D0F1E" w:rsidRPr="009E66DB">
        <w:rPr>
          <w:rFonts w:ascii="Times New Roman" w:hAnsi="Times New Roman" w:cs="Times New Roman"/>
          <w:sz w:val="28"/>
          <w:szCs w:val="28"/>
        </w:rPr>
        <w:t xml:space="preserve"> </w:t>
      </w:r>
    </w:p>
    <w:p w14:paraId="0187BE1F" w14:textId="18546426"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4.</w:t>
      </w:r>
      <w:r w:rsidR="00176F62">
        <w:rPr>
          <w:rFonts w:ascii="Times New Roman" w:hAnsi="Times New Roman" w:cs="Times New Roman"/>
          <w:sz w:val="28"/>
          <w:szCs w:val="28"/>
        </w:rPr>
        <w:t>7</w:t>
      </w:r>
      <w:r w:rsidRPr="00F75398">
        <w:rPr>
          <w:rFonts w:ascii="Times New Roman" w:hAnsi="Times New Roman" w:cs="Times New Roman"/>
          <w:sz w:val="28"/>
          <w:szCs w:val="28"/>
        </w:rPr>
        <w:t xml:space="preserve">. Минимальное или максимальное количество баллов за выполнение показателей эффективности деятельности в рамках эффективного контракта не регламентировано. </w:t>
      </w:r>
    </w:p>
    <w:p w14:paraId="326B72CC" w14:textId="7A504309"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4.</w:t>
      </w:r>
      <w:r w:rsidR="00176F62">
        <w:rPr>
          <w:rFonts w:ascii="Times New Roman" w:hAnsi="Times New Roman" w:cs="Times New Roman"/>
          <w:sz w:val="28"/>
          <w:szCs w:val="28"/>
        </w:rPr>
        <w:t>8</w:t>
      </w:r>
      <w:r w:rsidRPr="00F75398">
        <w:rPr>
          <w:rFonts w:ascii="Times New Roman" w:hAnsi="Times New Roman" w:cs="Times New Roman"/>
          <w:sz w:val="28"/>
          <w:szCs w:val="28"/>
        </w:rPr>
        <w:t>. В случае если работник отсутствует на работе, но за ним в силу закона сохраняется место работы (должность), при проведении балльной оценки выполнения показателей эффективности количество баллов не корректируется. В случае длительного (более трех месяцев) отсутствия - количество баллов при проведении балльной оценки выполнения показателей эффективности рассчитывается исходя из соотношения времени, когда работник работал и когда он не работал по указанным причинам</w:t>
      </w:r>
      <w:r w:rsidR="00366EAD">
        <w:rPr>
          <w:rFonts w:ascii="Times New Roman" w:hAnsi="Times New Roman" w:cs="Times New Roman"/>
          <w:sz w:val="28"/>
          <w:szCs w:val="28"/>
        </w:rPr>
        <w:t>.</w:t>
      </w:r>
      <w:r w:rsidRPr="00F75398">
        <w:rPr>
          <w:rFonts w:ascii="Times New Roman" w:hAnsi="Times New Roman" w:cs="Times New Roman"/>
          <w:sz w:val="28"/>
          <w:szCs w:val="28"/>
        </w:rPr>
        <w:t xml:space="preserve"> </w:t>
      </w:r>
      <w:r w:rsidR="00366EAD">
        <w:rPr>
          <w:rFonts w:ascii="Times New Roman" w:hAnsi="Times New Roman" w:cs="Times New Roman"/>
          <w:sz w:val="28"/>
          <w:szCs w:val="28"/>
        </w:rPr>
        <w:t xml:space="preserve"> </w:t>
      </w:r>
    </w:p>
    <w:p w14:paraId="61DB8E68" w14:textId="65B272F7"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4.</w:t>
      </w:r>
      <w:r w:rsidR="00176F62">
        <w:rPr>
          <w:rFonts w:ascii="Times New Roman" w:hAnsi="Times New Roman" w:cs="Times New Roman"/>
          <w:sz w:val="28"/>
          <w:szCs w:val="28"/>
        </w:rPr>
        <w:t>9</w:t>
      </w:r>
      <w:r w:rsidRPr="00F75398">
        <w:rPr>
          <w:rFonts w:ascii="Times New Roman" w:hAnsi="Times New Roman" w:cs="Times New Roman"/>
          <w:sz w:val="28"/>
          <w:szCs w:val="28"/>
        </w:rPr>
        <w:t xml:space="preserve">. При отсутствии результатов достижения эффективности деятельности, по указанным в Приложении 1 к настоящему Положению </w:t>
      </w:r>
      <w:r w:rsidRPr="00F75398">
        <w:rPr>
          <w:rFonts w:ascii="Times New Roman" w:hAnsi="Times New Roman" w:cs="Times New Roman"/>
          <w:sz w:val="28"/>
          <w:szCs w:val="28"/>
        </w:rPr>
        <w:lastRenderedPageBreak/>
        <w:t xml:space="preserve">условиям, начисление баллов, стимулирование труда по данному показателю эффективности не осуществляется. </w:t>
      </w:r>
    </w:p>
    <w:p w14:paraId="0EFCF5FA" w14:textId="0A982397"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4.1</w:t>
      </w:r>
      <w:r w:rsidR="00176F62">
        <w:rPr>
          <w:rFonts w:ascii="Times New Roman" w:hAnsi="Times New Roman" w:cs="Times New Roman"/>
          <w:sz w:val="28"/>
          <w:szCs w:val="28"/>
        </w:rPr>
        <w:t>0</w:t>
      </w:r>
      <w:r w:rsidRPr="00F75398">
        <w:rPr>
          <w:rFonts w:ascii="Times New Roman" w:hAnsi="Times New Roman" w:cs="Times New Roman"/>
          <w:sz w:val="28"/>
          <w:szCs w:val="28"/>
        </w:rPr>
        <w:t xml:space="preserve">. Работникам, имеющим дисциплинарные взыскания, стимулирование труда в соответствии с настоящим Положением не осуществляется. </w:t>
      </w:r>
    </w:p>
    <w:p w14:paraId="19752C46" w14:textId="77777777" w:rsidR="00C65D96" w:rsidRDefault="00C65D96" w:rsidP="00C65D96">
      <w:pPr>
        <w:spacing w:after="0" w:line="240" w:lineRule="auto"/>
        <w:jc w:val="center"/>
        <w:rPr>
          <w:rFonts w:ascii="Times New Roman" w:hAnsi="Times New Roman" w:cs="Times New Roman"/>
          <w:sz w:val="28"/>
          <w:szCs w:val="28"/>
        </w:rPr>
      </w:pPr>
    </w:p>
    <w:p w14:paraId="3F30329A" w14:textId="77777777" w:rsidR="004D0F1E" w:rsidRPr="00C65D96" w:rsidRDefault="004D0F1E" w:rsidP="00C65D96">
      <w:pPr>
        <w:spacing w:after="0" w:line="240" w:lineRule="auto"/>
        <w:jc w:val="center"/>
        <w:rPr>
          <w:rFonts w:ascii="Times New Roman" w:hAnsi="Times New Roman" w:cs="Times New Roman"/>
          <w:b/>
          <w:sz w:val="28"/>
          <w:szCs w:val="28"/>
        </w:rPr>
      </w:pPr>
      <w:r w:rsidRPr="00C65D96">
        <w:rPr>
          <w:rFonts w:ascii="Times New Roman" w:hAnsi="Times New Roman" w:cs="Times New Roman"/>
          <w:b/>
          <w:sz w:val="28"/>
          <w:szCs w:val="28"/>
        </w:rPr>
        <w:t>5. Структура заработной платы ППС и порядок расчета стимулирующих выплат в рамках эффективного контракта</w:t>
      </w:r>
    </w:p>
    <w:p w14:paraId="37120820" w14:textId="77777777"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5.1. В системе эффективного контракта фонд оплаты труда ППС формируется из следующих частей: - гарантированная часть оплаты труда; - стимулирующая часть оплаты труда, в рамках эффективного контракта. </w:t>
      </w:r>
    </w:p>
    <w:p w14:paraId="49CE86B8" w14:textId="53A0E124"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5.1.1. Гарантированная часть оплаты труда представляет собой должностной оклад, устанавливаемый в соответствии со штатным расписанием и Положением об оплате труда работников </w:t>
      </w:r>
      <w:r w:rsidR="00C65D96">
        <w:rPr>
          <w:rFonts w:ascii="Times New Roman" w:hAnsi="Times New Roman" w:cs="Times New Roman"/>
          <w:sz w:val="28"/>
          <w:szCs w:val="28"/>
        </w:rPr>
        <w:t>Горно-Алтайского государственного университета</w:t>
      </w:r>
      <w:r w:rsidR="0000100C">
        <w:rPr>
          <w:rFonts w:ascii="Times New Roman" w:hAnsi="Times New Roman" w:cs="Times New Roman"/>
          <w:sz w:val="28"/>
          <w:szCs w:val="28"/>
        </w:rPr>
        <w:t>,</w:t>
      </w:r>
      <w:r w:rsidRPr="00F75398">
        <w:rPr>
          <w:rFonts w:ascii="Times New Roman" w:hAnsi="Times New Roman" w:cs="Times New Roman"/>
          <w:sz w:val="28"/>
          <w:szCs w:val="28"/>
        </w:rPr>
        <w:t xml:space="preserve"> </w:t>
      </w:r>
      <w:r w:rsidR="00176F62" w:rsidRPr="00176F62">
        <w:rPr>
          <w:rFonts w:ascii="Times New Roman" w:hAnsi="Times New Roman" w:cs="Times New Roman"/>
          <w:sz w:val="28"/>
          <w:szCs w:val="28"/>
        </w:rPr>
        <w:t>регулярные стимулирующие выплаты, назначаемые приказом ректора на определенный срок</w:t>
      </w:r>
      <w:r w:rsidR="0000100C">
        <w:rPr>
          <w:rFonts w:ascii="Times New Roman" w:hAnsi="Times New Roman" w:cs="Times New Roman"/>
          <w:sz w:val="28"/>
          <w:szCs w:val="28"/>
        </w:rPr>
        <w:t xml:space="preserve">, </w:t>
      </w:r>
      <w:r w:rsidR="00550684" w:rsidRPr="00550684">
        <w:rPr>
          <w:rFonts w:ascii="Times New Roman" w:hAnsi="Times New Roman" w:cs="Times New Roman"/>
          <w:sz w:val="28"/>
          <w:szCs w:val="28"/>
        </w:rPr>
        <w:t>ежемесячн</w:t>
      </w:r>
      <w:r w:rsidR="00550684">
        <w:rPr>
          <w:rFonts w:ascii="Times New Roman" w:hAnsi="Times New Roman" w:cs="Times New Roman"/>
          <w:sz w:val="28"/>
          <w:szCs w:val="28"/>
        </w:rPr>
        <w:t>ую</w:t>
      </w:r>
      <w:r w:rsidR="00550684" w:rsidRPr="00550684">
        <w:rPr>
          <w:rFonts w:ascii="Times New Roman" w:hAnsi="Times New Roman" w:cs="Times New Roman"/>
          <w:sz w:val="28"/>
          <w:szCs w:val="28"/>
        </w:rPr>
        <w:t xml:space="preserve"> почасов</w:t>
      </w:r>
      <w:r w:rsidR="00550684">
        <w:rPr>
          <w:rFonts w:ascii="Times New Roman" w:hAnsi="Times New Roman" w:cs="Times New Roman"/>
          <w:sz w:val="28"/>
          <w:szCs w:val="28"/>
        </w:rPr>
        <w:t>ую</w:t>
      </w:r>
      <w:r w:rsidR="00550684" w:rsidRPr="00550684">
        <w:rPr>
          <w:rFonts w:ascii="Times New Roman" w:hAnsi="Times New Roman" w:cs="Times New Roman"/>
          <w:sz w:val="28"/>
          <w:szCs w:val="28"/>
        </w:rPr>
        <w:t xml:space="preserve"> оплат</w:t>
      </w:r>
      <w:r w:rsidR="00550684">
        <w:rPr>
          <w:rFonts w:ascii="Times New Roman" w:hAnsi="Times New Roman" w:cs="Times New Roman"/>
          <w:sz w:val="28"/>
          <w:szCs w:val="28"/>
        </w:rPr>
        <w:t>у и/или</w:t>
      </w:r>
      <w:r w:rsidR="00550684" w:rsidRPr="00550684">
        <w:rPr>
          <w:rFonts w:ascii="Times New Roman" w:hAnsi="Times New Roman" w:cs="Times New Roman"/>
          <w:sz w:val="28"/>
          <w:szCs w:val="28"/>
        </w:rPr>
        <w:t xml:space="preserve"> оплат</w:t>
      </w:r>
      <w:r w:rsidR="00550684">
        <w:rPr>
          <w:rFonts w:ascii="Times New Roman" w:hAnsi="Times New Roman" w:cs="Times New Roman"/>
          <w:sz w:val="28"/>
          <w:szCs w:val="28"/>
        </w:rPr>
        <w:t>у</w:t>
      </w:r>
      <w:r w:rsidR="00550684" w:rsidRPr="00550684">
        <w:rPr>
          <w:rFonts w:ascii="Times New Roman" w:hAnsi="Times New Roman" w:cs="Times New Roman"/>
          <w:sz w:val="28"/>
          <w:szCs w:val="28"/>
        </w:rPr>
        <w:t xml:space="preserve"> по договорам </w:t>
      </w:r>
      <w:r w:rsidR="00550684">
        <w:rPr>
          <w:rFonts w:ascii="Times New Roman" w:hAnsi="Times New Roman" w:cs="Times New Roman"/>
          <w:sz w:val="28"/>
          <w:szCs w:val="28"/>
        </w:rPr>
        <w:t>гражданско-правового характера</w:t>
      </w:r>
      <w:r w:rsidR="00550684" w:rsidRPr="00550684">
        <w:rPr>
          <w:rFonts w:ascii="Times New Roman" w:hAnsi="Times New Roman" w:cs="Times New Roman"/>
          <w:sz w:val="28"/>
          <w:szCs w:val="28"/>
        </w:rPr>
        <w:t xml:space="preserve"> (</w:t>
      </w:r>
      <w:r w:rsidR="00550684">
        <w:rPr>
          <w:rFonts w:ascii="Times New Roman" w:hAnsi="Times New Roman" w:cs="Times New Roman"/>
          <w:sz w:val="28"/>
          <w:szCs w:val="28"/>
        </w:rPr>
        <w:t xml:space="preserve">ГПХ, </w:t>
      </w:r>
      <w:r w:rsidR="00550684" w:rsidRPr="00550684">
        <w:rPr>
          <w:rFonts w:ascii="Times New Roman" w:hAnsi="Times New Roman" w:cs="Times New Roman"/>
          <w:sz w:val="28"/>
          <w:szCs w:val="28"/>
        </w:rPr>
        <w:t>при наличии)</w:t>
      </w:r>
      <w:r w:rsidR="00176F62" w:rsidRPr="00176F62">
        <w:rPr>
          <w:rFonts w:ascii="Times New Roman" w:hAnsi="Times New Roman" w:cs="Times New Roman"/>
          <w:sz w:val="28"/>
          <w:szCs w:val="28"/>
        </w:rPr>
        <w:t>.</w:t>
      </w:r>
      <w:r w:rsidR="00176F62">
        <w:rPr>
          <w:rFonts w:ascii="Times New Roman" w:hAnsi="Times New Roman" w:cs="Times New Roman"/>
          <w:sz w:val="28"/>
          <w:szCs w:val="28"/>
        </w:rPr>
        <w:t xml:space="preserve"> </w:t>
      </w:r>
      <w:r w:rsidR="00176F62">
        <w:rPr>
          <w:rStyle w:val="a6"/>
          <w:rFonts w:ascii="Times New Roman" w:hAnsi="Times New Roman" w:cs="Times New Roman"/>
          <w:sz w:val="28"/>
          <w:szCs w:val="28"/>
        </w:rPr>
        <w:t>Д</w:t>
      </w:r>
      <w:r w:rsidRPr="00F75398">
        <w:rPr>
          <w:rFonts w:ascii="Times New Roman" w:hAnsi="Times New Roman" w:cs="Times New Roman"/>
          <w:sz w:val="28"/>
          <w:szCs w:val="28"/>
        </w:rPr>
        <w:t xml:space="preserve">олжностной оклад работникам из числа ППС выплачивается за выполнение ими своих индивидуальных планов работ, содержание которых регламентируется объемом учебной нагрузки, устанавливаемым приказом по </w:t>
      </w:r>
      <w:r w:rsidR="00C65D96">
        <w:rPr>
          <w:rFonts w:ascii="Times New Roman" w:hAnsi="Times New Roman" w:cs="Times New Roman"/>
          <w:sz w:val="28"/>
          <w:szCs w:val="28"/>
        </w:rPr>
        <w:t>Университету</w:t>
      </w:r>
      <w:r w:rsidRPr="00F75398">
        <w:rPr>
          <w:rFonts w:ascii="Times New Roman" w:hAnsi="Times New Roman" w:cs="Times New Roman"/>
          <w:sz w:val="28"/>
          <w:szCs w:val="28"/>
        </w:rPr>
        <w:t xml:space="preserve"> и нормами времени на различные виды работ преподавателей, утвержденными </w:t>
      </w:r>
      <w:r w:rsidR="0045349B" w:rsidRPr="0045349B">
        <w:rPr>
          <w:rFonts w:ascii="Times New Roman" w:hAnsi="Times New Roman" w:cs="Times New Roman"/>
          <w:sz w:val="28"/>
          <w:szCs w:val="28"/>
        </w:rPr>
        <w:t>Указаниями к расчету объема учебной работы, выполняемой профессорско-преподавательским составом, утвержденными Ученым советом Университета 01.02.2018</w:t>
      </w:r>
      <w:r w:rsidRPr="0045349B">
        <w:rPr>
          <w:rFonts w:ascii="Times New Roman" w:hAnsi="Times New Roman" w:cs="Times New Roman"/>
          <w:sz w:val="28"/>
          <w:szCs w:val="28"/>
        </w:rPr>
        <w:t>.</w:t>
      </w:r>
      <w:r w:rsidRPr="00F75398">
        <w:rPr>
          <w:rFonts w:ascii="Times New Roman" w:hAnsi="Times New Roman" w:cs="Times New Roman"/>
          <w:sz w:val="28"/>
          <w:szCs w:val="28"/>
        </w:rPr>
        <w:t xml:space="preserve"> Стимулирующие выплаты работникам из числа ППС</w:t>
      </w:r>
      <w:r w:rsidR="00550684">
        <w:rPr>
          <w:rFonts w:ascii="Times New Roman" w:hAnsi="Times New Roman" w:cs="Times New Roman"/>
          <w:sz w:val="28"/>
          <w:szCs w:val="28"/>
        </w:rPr>
        <w:t>, имеющим почетные звания,</w:t>
      </w:r>
      <w:r w:rsidRPr="00F75398">
        <w:rPr>
          <w:rFonts w:ascii="Times New Roman" w:hAnsi="Times New Roman" w:cs="Times New Roman"/>
          <w:sz w:val="28"/>
          <w:szCs w:val="28"/>
        </w:rPr>
        <w:t xml:space="preserve"> </w:t>
      </w:r>
      <w:r w:rsidR="00550684">
        <w:rPr>
          <w:rFonts w:ascii="Times New Roman" w:hAnsi="Times New Roman" w:cs="Times New Roman"/>
          <w:sz w:val="28"/>
          <w:szCs w:val="28"/>
        </w:rPr>
        <w:t xml:space="preserve">устанавливаются на постоянной основе. </w:t>
      </w:r>
      <w:r w:rsidRPr="00F75398">
        <w:rPr>
          <w:rFonts w:ascii="Times New Roman" w:hAnsi="Times New Roman" w:cs="Times New Roman"/>
          <w:sz w:val="28"/>
          <w:szCs w:val="28"/>
        </w:rPr>
        <w:t xml:space="preserve"> </w:t>
      </w:r>
    </w:p>
    <w:p w14:paraId="13132B8B" w14:textId="384BD1D0"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5.1.2. Стимулирующая часть оплаты труда, в рамках эффективного контракта, назначается в соответствии с выполнением показателей, включенных в балльную систему оценки работы ППС за определенный срок, и выплачивается </w:t>
      </w:r>
      <w:r w:rsidR="0000100C">
        <w:rPr>
          <w:rFonts w:ascii="Times New Roman" w:hAnsi="Times New Roman" w:cs="Times New Roman"/>
          <w:sz w:val="28"/>
          <w:szCs w:val="28"/>
        </w:rPr>
        <w:t xml:space="preserve">либо </w:t>
      </w:r>
      <w:r w:rsidRPr="00F75398">
        <w:rPr>
          <w:rFonts w:ascii="Times New Roman" w:hAnsi="Times New Roman" w:cs="Times New Roman"/>
          <w:sz w:val="28"/>
          <w:szCs w:val="28"/>
        </w:rPr>
        <w:t>единовременно</w:t>
      </w:r>
      <w:r w:rsidR="0000100C">
        <w:rPr>
          <w:rFonts w:ascii="Times New Roman" w:hAnsi="Times New Roman" w:cs="Times New Roman"/>
          <w:sz w:val="28"/>
          <w:szCs w:val="28"/>
        </w:rPr>
        <w:t>, либо ежемесячно (в соответствии со сроком назначения)</w:t>
      </w:r>
      <w:r w:rsidRPr="00F75398">
        <w:rPr>
          <w:rFonts w:ascii="Times New Roman" w:hAnsi="Times New Roman" w:cs="Times New Roman"/>
          <w:sz w:val="28"/>
          <w:szCs w:val="28"/>
        </w:rPr>
        <w:t xml:space="preserve">. </w:t>
      </w:r>
    </w:p>
    <w:p w14:paraId="617A4025" w14:textId="77777777" w:rsidR="004D0F1E" w:rsidRPr="00F75398" w:rsidRDefault="004D0F1E" w:rsidP="00C65D96">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5.2. Структура заработной платы ППС в системе эффективного контракта выглядит следующим образом:</w:t>
      </w:r>
    </w:p>
    <w:p w14:paraId="29FBC4AD" w14:textId="12418645" w:rsidR="00C65D96" w:rsidRDefault="00C65D96" w:rsidP="00F75398">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320"/>
        <w:gridCol w:w="347"/>
        <w:gridCol w:w="1571"/>
        <w:gridCol w:w="347"/>
        <w:gridCol w:w="1904"/>
        <w:gridCol w:w="368"/>
        <w:gridCol w:w="1527"/>
        <w:gridCol w:w="347"/>
        <w:gridCol w:w="1614"/>
      </w:tblGrid>
      <w:tr w:rsidR="0000100C" w14:paraId="5F1F4743" w14:textId="77777777" w:rsidTr="0000100C">
        <w:tc>
          <w:tcPr>
            <w:tcW w:w="1320" w:type="dxa"/>
            <w:tcBorders>
              <w:bottom w:val="single" w:sz="4" w:space="0" w:color="auto"/>
            </w:tcBorders>
          </w:tcPr>
          <w:p w14:paraId="7B3DD1F5" w14:textId="7DD77D84" w:rsidR="0000100C" w:rsidRDefault="0000100C" w:rsidP="0000100C">
            <w:pPr>
              <w:jc w:val="both"/>
              <w:rPr>
                <w:rFonts w:ascii="Times New Roman" w:hAnsi="Times New Roman" w:cs="Times New Roman"/>
                <w:sz w:val="28"/>
                <w:szCs w:val="28"/>
              </w:rPr>
            </w:pPr>
            <w:r w:rsidRPr="00522A11">
              <w:rPr>
                <w:rFonts w:ascii="Times New Roman" w:hAnsi="Times New Roman" w:cs="Times New Roman"/>
                <w:sz w:val="24"/>
                <w:szCs w:val="24"/>
              </w:rPr>
              <w:t>Заработная плата</w:t>
            </w:r>
          </w:p>
        </w:tc>
        <w:tc>
          <w:tcPr>
            <w:tcW w:w="347" w:type="dxa"/>
            <w:tcBorders>
              <w:bottom w:val="single" w:sz="4" w:space="0" w:color="auto"/>
            </w:tcBorders>
          </w:tcPr>
          <w:p w14:paraId="0DACA602" w14:textId="4EF72BE9" w:rsidR="0000100C" w:rsidRDefault="0000100C" w:rsidP="0000100C">
            <w:pPr>
              <w:jc w:val="both"/>
              <w:rPr>
                <w:rFonts w:ascii="Times New Roman" w:hAnsi="Times New Roman" w:cs="Times New Roman"/>
                <w:sz w:val="28"/>
                <w:szCs w:val="28"/>
              </w:rPr>
            </w:pPr>
            <w:r>
              <w:rPr>
                <w:rFonts w:ascii="Times New Roman" w:hAnsi="Times New Roman" w:cs="Times New Roman"/>
                <w:sz w:val="24"/>
                <w:szCs w:val="24"/>
              </w:rPr>
              <w:t>=</w:t>
            </w:r>
          </w:p>
        </w:tc>
        <w:tc>
          <w:tcPr>
            <w:tcW w:w="1571" w:type="dxa"/>
          </w:tcPr>
          <w:p w14:paraId="336953E6" w14:textId="7B5C6654" w:rsidR="0000100C" w:rsidRDefault="0000100C" w:rsidP="0000100C">
            <w:pPr>
              <w:jc w:val="both"/>
              <w:rPr>
                <w:rFonts w:ascii="Times New Roman" w:hAnsi="Times New Roman" w:cs="Times New Roman"/>
                <w:sz w:val="28"/>
                <w:szCs w:val="28"/>
              </w:rPr>
            </w:pPr>
            <w:r w:rsidRPr="00522A11">
              <w:rPr>
                <w:rFonts w:ascii="Times New Roman" w:hAnsi="Times New Roman" w:cs="Times New Roman"/>
                <w:sz w:val="24"/>
                <w:szCs w:val="24"/>
              </w:rPr>
              <w:t>Должностной оклад</w:t>
            </w:r>
          </w:p>
        </w:tc>
        <w:tc>
          <w:tcPr>
            <w:tcW w:w="347" w:type="dxa"/>
          </w:tcPr>
          <w:p w14:paraId="6AC468BB" w14:textId="22CE98CE" w:rsidR="0000100C" w:rsidRDefault="0000100C" w:rsidP="0000100C">
            <w:pPr>
              <w:jc w:val="both"/>
              <w:rPr>
                <w:rFonts w:ascii="Times New Roman" w:hAnsi="Times New Roman" w:cs="Times New Roman"/>
                <w:sz w:val="28"/>
                <w:szCs w:val="28"/>
              </w:rPr>
            </w:pPr>
            <w:r w:rsidRPr="00522A11">
              <w:rPr>
                <w:rFonts w:ascii="Times New Roman" w:hAnsi="Times New Roman" w:cs="Times New Roman"/>
                <w:sz w:val="24"/>
                <w:szCs w:val="24"/>
              </w:rPr>
              <w:t>+</w:t>
            </w:r>
          </w:p>
        </w:tc>
        <w:tc>
          <w:tcPr>
            <w:tcW w:w="1904" w:type="dxa"/>
          </w:tcPr>
          <w:p w14:paraId="0BF2C765" w14:textId="7D774B5C" w:rsidR="0000100C" w:rsidRDefault="0000100C" w:rsidP="0000100C">
            <w:pPr>
              <w:jc w:val="both"/>
              <w:rPr>
                <w:rFonts w:ascii="Times New Roman" w:hAnsi="Times New Roman" w:cs="Times New Roman"/>
                <w:sz w:val="28"/>
                <w:szCs w:val="28"/>
              </w:rPr>
            </w:pPr>
            <w:r w:rsidRPr="00522A11">
              <w:rPr>
                <w:rFonts w:ascii="Times New Roman" w:hAnsi="Times New Roman" w:cs="Times New Roman"/>
                <w:sz w:val="24"/>
                <w:szCs w:val="24"/>
              </w:rPr>
              <w:t>Стимулирующие надбавки</w:t>
            </w:r>
            <w:r>
              <w:rPr>
                <w:rFonts w:ascii="Times New Roman" w:hAnsi="Times New Roman" w:cs="Times New Roman"/>
                <w:sz w:val="24"/>
                <w:szCs w:val="24"/>
              </w:rPr>
              <w:t>,</w:t>
            </w:r>
            <w:r w:rsidRPr="00522A11">
              <w:rPr>
                <w:rFonts w:ascii="Times New Roman" w:hAnsi="Times New Roman" w:cs="Times New Roman"/>
                <w:sz w:val="24"/>
                <w:szCs w:val="24"/>
              </w:rPr>
              <w:t xml:space="preserve"> </w:t>
            </w:r>
            <w:r>
              <w:rPr>
                <w:rFonts w:ascii="Times New Roman" w:hAnsi="Times New Roman" w:cs="Times New Roman"/>
                <w:sz w:val="24"/>
                <w:szCs w:val="24"/>
              </w:rPr>
              <w:t>установленные на постоянной основе</w:t>
            </w:r>
          </w:p>
        </w:tc>
        <w:tc>
          <w:tcPr>
            <w:tcW w:w="368" w:type="dxa"/>
          </w:tcPr>
          <w:p w14:paraId="7BD83219" w14:textId="7405AE93" w:rsidR="0000100C" w:rsidRDefault="0000100C" w:rsidP="0000100C">
            <w:pPr>
              <w:jc w:val="both"/>
              <w:rPr>
                <w:rFonts w:ascii="Times New Roman" w:hAnsi="Times New Roman" w:cs="Times New Roman"/>
                <w:sz w:val="28"/>
                <w:szCs w:val="28"/>
              </w:rPr>
            </w:pPr>
            <w:r>
              <w:rPr>
                <w:rFonts w:ascii="Times New Roman" w:hAnsi="Times New Roman" w:cs="Times New Roman"/>
                <w:sz w:val="28"/>
                <w:szCs w:val="28"/>
              </w:rPr>
              <w:t>+</w:t>
            </w:r>
          </w:p>
        </w:tc>
        <w:tc>
          <w:tcPr>
            <w:tcW w:w="1527" w:type="dxa"/>
          </w:tcPr>
          <w:p w14:paraId="3006E311" w14:textId="1F7CBDE6" w:rsidR="0000100C" w:rsidRPr="0000100C" w:rsidRDefault="0000100C" w:rsidP="0000100C">
            <w:pPr>
              <w:jc w:val="both"/>
              <w:rPr>
                <w:rFonts w:ascii="Times New Roman" w:hAnsi="Times New Roman" w:cs="Times New Roman"/>
                <w:sz w:val="24"/>
                <w:szCs w:val="24"/>
              </w:rPr>
            </w:pPr>
            <w:r w:rsidRPr="0000100C">
              <w:rPr>
                <w:rFonts w:ascii="Times New Roman" w:hAnsi="Times New Roman" w:cs="Times New Roman"/>
                <w:sz w:val="24"/>
                <w:szCs w:val="24"/>
              </w:rPr>
              <w:t>Ежемесячная почасовая оплата, оплата по договорам ГПХ</w:t>
            </w:r>
            <w:r>
              <w:rPr>
                <w:rFonts w:ascii="Times New Roman" w:hAnsi="Times New Roman" w:cs="Times New Roman"/>
                <w:sz w:val="24"/>
                <w:szCs w:val="24"/>
              </w:rPr>
              <w:t xml:space="preserve"> (при наличии)</w:t>
            </w:r>
          </w:p>
        </w:tc>
        <w:tc>
          <w:tcPr>
            <w:tcW w:w="347" w:type="dxa"/>
            <w:tcBorders>
              <w:bottom w:val="single" w:sz="4" w:space="0" w:color="auto"/>
            </w:tcBorders>
          </w:tcPr>
          <w:p w14:paraId="746BE896" w14:textId="03125E93" w:rsidR="0000100C" w:rsidRPr="0000100C" w:rsidRDefault="0000100C" w:rsidP="0000100C">
            <w:pPr>
              <w:jc w:val="both"/>
              <w:rPr>
                <w:rFonts w:ascii="Times New Roman" w:hAnsi="Times New Roman" w:cs="Times New Roman"/>
                <w:sz w:val="24"/>
                <w:szCs w:val="24"/>
              </w:rPr>
            </w:pPr>
            <w:r w:rsidRPr="00522A11">
              <w:rPr>
                <w:rFonts w:ascii="Times New Roman" w:hAnsi="Times New Roman" w:cs="Times New Roman"/>
                <w:sz w:val="24"/>
                <w:szCs w:val="24"/>
              </w:rPr>
              <w:t>+</w:t>
            </w:r>
          </w:p>
        </w:tc>
        <w:tc>
          <w:tcPr>
            <w:tcW w:w="1614" w:type="dxa"/>
          </w:tcPr>
          <w:p w14:paraId="72C2CE38" w14:textId="77777777" w:rsidR="0000100C" w:rsidRPr="00522A11" w:rsidRDefault="0000100C" w:rsidP="0000100C">
            <w:pPr>
              <w:jc w:val="both"/>
              <w:rPr>
                <w:rFonts w:ascii="Times New Roman" w:hAnsi="Times New Roman" w:cs="Times New Roman"/>
                <w:sz w:val="24"/>
                <w:szCs w:val="24"/>
              </w:rPr>
            </w:pPr>
            <w:r w:rsidRPr="00522A11">
              <w:rPr>
                <w:rFonts w:ascii="Times New Roman" w:hAnsi="Times New Roman" w:cs="Times New Roman"/>
                <w:sz w:val="24"/>
                <w:szCs w:val="24"/>
              </w:rPr>
              <w:t xml:space="preserve">Набранные баллы </w:t>
            </w:r>
          </w:p>
          <w:p w14:paraId="366E299E" w14:textId="77777777" w:rsidR="0000100C" w:rsidRDefault="0000100C" w:rsidP="0000100C">
            <w:pPr>
              <w:jc w:val="center"/>
              <w:rPr>
                <w:rFonts w:ascii="Times New Roman" w:hAnsi="Times New Roman" w:cs="Times New Roman"/>
                <w:sz w:val="24"/>
                <w:szCs w:val="24"/>
              </w:rPr>
            </w:pPr>
            <w:r w:rsidRPr="00522A11">
              <w:rPr>
                <w:rFonts w:ascii="Times New Roman" w:hAnsi="Times New Roman" w:cs="Times New Roman"/>
                <w:sz w:val="24"/>
                <w:szCs w:val="24"/>
              </w:rPr>
              <w:t>X</w:t>
            </w:r>
          </w:p>
          <w:p w14:paraId="1341D1EE" w14:textId="3B3F52C3" w:rsidR="0000100C" w:rsidRPr="0000100C" w:rsidRDefault="0000100C" w:rsidP="0000100C">
            <w:pPr>
              <w:jc w:val="both"/>
              <w:rPr>
                <w:rFonts w:ascii="Times New Roman" w:hAnsi="Times New Roman" w:cs="Times New Roman"/>
                <w:sz w:val="24"/>
                <w:szCs w:val="24"/>
              </w:rPr>
            </w:pPr>
            <w:r w:rsidRPr="00522A11">
              <w:rPr>
                <w:rFonts w:ascii="Times New Roman" w:hAnsi="Times New Roman" w:cs="Times New Roman"/>
                <w:sz w:val="24"/>
                <w:szCs w:val="24"/>
              </w:rPr>
              <w:t xml:space="preserve"> Стоимость одного балла</w:t>
            </w:r>
          </w:p>
        </w:tc>
      </w:tr>
      <w:tr w:rsidR="0000100C" w14:paraId="25B519AB" w14:textId="77777777" w:rsidTr="0000100C">
        <w:tc>
          <w:tcPr>
            <w:tcW w:w="1667" w:type="dxa"/>
            <w:gridSpan w:val="2"/>
            <w:tcBorders>
              <w:left w:val="nil"/>
              <w:bottom w:val="nil"/>
            </w:tcBorders>
          </w:tcPr>
          <w:p w14:paraId="1D4F4EAC" w14:textId="77777777" w:rsidR="0000100C" w:rsidRDefault="0000100C" w:rsidP="00F75398">
            <w:pPr>
              <w:jc w:val="both"/>
              <w:rPr>
                <w:rFonts w:ascii="Times New Roman" w:hAnsi="Times New Roman" w:cs="Times New Roman"/>
                <w:sz w:val="28"/>
                <w:szCs w:val="28"/>
              </w:rPr>
            </w:pPr>
          </w:p>
        </w:tc>
        <w:tc>
          <w:tcPr>
            <w:tcW w:w="5717" w:type="dxa"/>
            <w:gridSpan w:val="5"/>
          </w:tcPr>
          <w:p w14:paraId="59A429CE" w14:textId="1451B4B0" w:rsidR="0000100C" w:rsidRPr="0000100C" w:rsidRDefault="0000100C" w:rsidP="00F75398">
            <w:pPr>
              <w:jc w:val="both"/>
              <w:rPr>
                <w:rFonts w:ascii="Times New Roman" w:hAnsi="Times New Roman" w:cs="Times New Roman"/>
                <w:sz w:val="24"/>
                <w:szCs w:val="24"/>
              </w:rPr>
            </w:pPr>
            <w:r w:rsidRPr="00522A11">
              <w:rPr>
                <w:rFonts w:ascii="Times New Roman" w:hAnsi="Times New Roman" w:cs="Times New Roman"/>
                <w:sz w:val="24"/>
                <w:szCs w:val="24"/>
              </w:rPr>
              <w:t>Ежемесячные выплаты гарантированной части оплаты труда</w:t>
            </w:r>
          </w:p>
        </w:tc>
        <w:tc>
          <w:tcPr>
            <w:tcW w:w="347" w:type="dxa"/>
            <w:tcBorders>
              <w:bottom w:val="nil"/>
            </w:tcBorders>
          </w:tcPr>
          <w:p w14:paraId="66D190DA" w14:textId="77777777" w:rsidR="0000100C" w:rsidRPr="0000100C" w:rsidRDefault="0000100C" w:rsidP="00F75398">
            <w:pPr>
              <w:jc w:val="both"/>
              <w:rPr>
                <w:rFonts w:ascii="Times New Roman" w:hAnsi="Times New Roman" w:cs="Times New Roman"/>
                <w:sz w:val="24"/>
                <w:szCs w:val="24"/>
              </w:rPr>
            </w:pPr>
          </w:p>
        </w:tc>
        <w:tc>
          <w:tcPr>
            <w:tcW w:w="1614" w:type="dxa"/>
          </w:tcPr>
          <w:p w14:paraId="09E4B309" w14:textId="723ADE44" w:rsidR="0000100C" w:rsidRPr="0000100C" w:rsidRDefault="0000100C" w:rsidP="00F75398">
            <w:pPr>
              <w:jc w:val="both"/>
              <w:rPr>
                <w:rFonts w:ascii="Times New Roman" w:hAnsi="Times New Roman" w:cs="Times New Roman"/>
                <w:sz w:val="24"/>
                <w:szCs w:val="24"/>
              </w:rPr>
            </w:pPr>
            <w:r>
              <w:rPr>
                <w:rFonts w:ascii="Times New Roman" w:hAnsi="Times New Roman" w:cs="Times New Roman"/>
                <w:sz w:val="24"/>
                <w:szCs w:val="24"/>
              </w:rPr>
              <w:t>В</w:t>
            </w:r>
            <w:r w:rsidRPr="00522A11">
              <w:rPr>
                <w:rFonts w:ascii="Times New Roman" w:hAnsi="Times New Roman" w:cs="Times New Roman"/>
                <w:sz w:val="24"/>
                <w:szCs w:val="24"/>
              </w:rPr>
              <w:t>ыплаты в рамках эффективного контракта</w:t>
            </w:r>
          </w:p>
        </w:tc>
      </w:tr>
    </w:tbl>
    <w:p w14:paraId="17156A70" w14:textId="77777777" w:rsidR="00C65D96" w:rsidRDefault="00C65D96" w:rsidP="00F75398">
      <w:pPr>
        <w:spacing w:after="0" w:line="240" w:lineRule="auto"/>
        <w:jc w:val="both"/>
        <w:rPr>
          <w:rFonts w:ascii="Times New Roman" w:hAnsi="Times New Roman" w:cs="Times New Roman"/>
          <w:sz w:val="28"/>
          <w:szCs w:val="28"/>
        </w:rPr>
      </w:pPr>
    </w:p>
    <w:p w14:paraId="2BA0F9F8" w14:textId="77777777" w:rsidR="004D0F1E" w:rsidRPr="00F75398" w:rsidRDefault="004D0F1E" w:rsidP="00522A1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lastRenderedPageBreak/>
        <w:t>5.3. Размер стимулирующих выплат в рамках эффективного контракта зависит от количества набранных баллов.</w:t>
      </w:r>
    </w:p>
    <w:p w14:paraId="59A26A2C" w14:textId="77777777" w:rsidR="004D0F1E" w:rsidRPr="00F75398" w:rsidRDefault="004D0F1E" w:rsidP="00522A1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5.4. Ректор Университета совместно с </w:t>
      </w:r>
      <w:r w:rsidR="00522A11">
        <w:rPr>
          <w:rFonts w:ascii="Times New Roman" w:hAnsi="Times New Roman" w:cs="Times New Roman"/>
          <w:sz w:val="28"/>
          <w:szCs w:val="28"/>
        </w:rPr>
        <w:t>планово-финансовым управлением (далее – ПФУ)</w:t>
      </w:r>
      <w:r w:rsidRPr="00F75398">
        <w:rPr>
          <w:rFonts w:ascii="Times New Roman" w:hAnsi="Times New Roman" w:cs="Times New Roman"/>
          <w:sz w:val="28"/>
          <w:szCs w:val="28"/>
        </w:rPr>
        <w:t xml:space="preserve">, исходя из финансовых возможностей </w:t>
      </w:r>
      <w:r w:rsidR="00522A11">
        <w:rPr>
          <w:rFonts w:ascii="Times New Roman" w:hAnsi="Times New Roman" w:cs="Times New Roman"/>
          <w:sz w:val="28"/>
          <w:szCs w:val="28"/>
        </w:rPr>
        <w:t>У</w:t>
      </w:r>
      <w:r w:rsidRPr="00F75398">
        <w:rPr>
          <w:rFonts w:ascii="Times New Roman" w:hAnsi="Times New Roman" w:cs="Times New Roman"/>
          <w:sz w:val="28"/>
          <w:szCs w:val="28"/>
        </w:rPr>
        <w:t xml:space="preserve">ниверситета, определяет общий размер фонда стимулирующих выплат, предназначенного для выплат по итогам балльной системы оценки эффективности деятельности ППС. </w:t>
      </w:r>
    </w:p>
    <w:p w14:paraId="02E4BDAC" w14:textId="7223ABE8" w:rsidR="00E767FB" w:rsidRPr="009E66DB" w:rsidRDefault="004D0F1E" w:rsidP="00E767FB">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5.5. </w:t>
      </w:r>
      <w:r w:rsidR="00E767FB" w:rsidRPr="00F75398">
        <w:rPr>
          <w:rFonts w:ascii="Times New Roman" w:hAnsi="Times New Roman" w:cs="Times New Roman"/>
          <w:sz w:val="28"/>
          <w:szCs w:val="28"/>
        </w:rPr>
        <w:t xml:space="preserve">Общий фонд, выделяемый на стимулирование работников ППС, </w:t>
      </w:r>
      <w:r w:rsidR="00E767FB">
        <w:rPr>
          <w:rFonts w:ascii="Times New Roman" w:hAnsi="Times New Roman" w:cs="Times New Roman"/>
          <w:sz w:val="28"/>
          <w:szCs w:val="28"/>
        </w:rPr>
        <w:t>делится</w:t>
      </w:r>
      <w:r w:rsidR="00E767FB" w:rsidRPr="00F75398">
        <w:rPr>
          <w:rFonts w:ascii="Times New Roman" w:hAnsi="Times New Roman" w:cs="Times New Roman"/>
          <w:sz w:val="28"/>
          <w:szCs w:val="28"/>
        </w:rPr>
        <w:t xml:space="preserve"> на </w:t>
      </w:r>
      <w:r w:rsidR="00550684">
        <w:rPr>
          <w:rFonts w:ascii="Times New Roman" w:hAnsi="Times New Roman" w:cs="Times New Roman"/>
          <w:sz w:val="28"/>
          <w:szCs w:val="28"/>
        </w:rPr>
        <w:t>2</w:t>
      </w:r>
      <w:r w:rsidR="00E767FB" w:rsidRPr="00F75398">
        <w:rPr>
          <w:rFonts w:ascii="Times New Roman" w:hAnsi="Times New Roman" w:cs="Times New Roman"/>
          <w:sz w:val="28"/>
          <w:szCs w:val="28"/>
        </w:rPr>
        <w:t xml:space="preserve"> фонда по видам деятельности: </w:t>
      </w:r>
      <w:r w:rsidR="00E767FB">
        <w:rPr>
          <w:rFonts w:ascii="Times New Roman" w:hAnsi="Times New Roman" w:cs="Times New Roman"/>
          <w:sz w:val="28"/>
          <w:szCs w:val="28"/>
        </w:rPr>
        <w:t>учебная</w:t>
      </w:r>
      <w:r w:rsidR="00550684">
        <w:rPr>
          <w:rFonts w:ascii="Times New Roman" w:hAnsi="Times New Roman" w:cs="Times New Roman"/>
          <w:sz w:val="28"/>
          <w:szCs w:val="28"/>
        </w:rPr>
        <w:t>,</w:t>
      </w:r>
      <w:r w:rsidR="00E767FB">
        <w:rPr>
          <w:rFonts w:ascii="Times New Roman" w:hAnsi="Times New Roman" w:cs="Times New Roman"/>
          <w:sz w:val="28"/>
          <w:szCs w:val="28"/>
        </w:rPr>
        <w:t xml:space="preserve"> учебно-методическая</w:t>
      </w:r>
      <w:r w:rsidR="007737A0">
        <w:rPr>
          <w:rFonts w:ascii="Times New Roman" w:hAnsi="Times New Roman" w:cs="Times New Roman"/>
          <w:sz w:val="28"/>
          <w:szCs w:val="28"/>
        </w:rPr>
        <w:t xml:space="preserve"> </w:t>
      </w:r>
      <w:r w:rsidR="00550684">
        <w:rPr>
          <w:rFonts w:ascii="Times New Roman" w:hAnsi="Times New Roman" w:cs="Times New Roman"/>
          <w:sz w:val="28"/>
          <w:szCs w:val="28"/>
        </w:rPr>
        <w:t>и воспитательная;</w:t>
      </w:r>
      <w:r w:rsidR="00E767FB" w:rsidRPr="00F75398">
        <w:rPr>
          <w:rFonts w:ascii="Times New Roman" w:hAnsi="Times New Roman" w:cs="Times New Roman"/>
          <w:sz w:val="28"/>
          <w:szCs w:val="28"/>
        </w:rPr>
        <w:t xml:space="preserve"> научно-исследовательская. </w:t>
      </w:r>
      <w:r w:rsidR="00E767FB" w:rsidRPr="00413F51">
        <w:rPr>
          <w:rFonts w:ascii="Times New Roman" w:hAnsi="Times New Roman" w:cs="Times New Roman"/>
          <w:sz w:val="28"/>
          <w:szCs w:val="28"/>
        </w:rPr>
        <w:t>Пропорция, в соответствии с которой осуществляется распределение средств между фондами стимулирования, устанавливается 2 раза в год - не позднее 01 сентября и 01 февраля на основании приказа ректора.</w:t>
      </w:r>
      <w:r w:rsidR="00E767FB" w:rsidRPr="009E66DB">
        <w:rPr>
          <w:rFonts w:ascii="Times New Roman" w:hAnsi="Times New Roman" w:cs="Times New Roman"/>
          <w:sz w:val="28"/>
          <w:szCs w:val="28"/>
        </w:rPr>
        <w:t xml:space="preserve"> </w:t>
      </w:r>
    </w:p>
    <w:p w14:paraId="42EAA3F7" w14:textId="76C63B8C" w:rsidR="00E767FB" w:rsidRPr="009E66DB" w:rsidRDefault="004D0F1E" w:rsidP="00E767FB">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П</w:t>
      </w:r>
      <w:r w:rsidR="00522A11">
        <w:rPr>
          <w:rFonts w:ascii="Times New Roman" w:hAnsi="Times New Roman" w:cs="Times New Roman"/>
          <w:sz w:val="28"/>
          <w:szCs w:val="28"/>
        </w:rPr>
        <w:t>Ф</w:t>
      </w:r>
      <w:r w:rsidRPr="00F75398">
        <w:rPr>
          <w:rFonts w:ascii="Times New Roman" w:hAnsi="Times New Roman" w:cs="Times New Roman"/>
          <w:sz w:val="28"/>
          <w:szCs w:val="28"/>
        </w:rPr>
        <w:t>У пропорционально разделяет общий фонд стимулирующих выплат, предназначенный для выплат по итогам балльной системы оценки эффективности деятельности ППС</w:t>
      </w:r>
      <w:r w:rsidR="00C12462">
        <w:rPr>
          <w:rFonts w:ascii="Times New Roman" w:hAnsi="Times New Roman" w:cs="Times New Roman"/>
          <w:sz w:val="28"/>
          <w:szCs w:val="28"/>
        </w:rPr>
        <w:t>,</w:t>
      </w:r>
      <w:r w:rsidRPr="00F75398">
        <w:rPr>
          <w:rFonts w:ascii="Times New Roman" w:hAnsi="Times New Roman" w:cs="Times New Roman"/>
          <w:sz w:val="28"/>
          <w:szCs w:val="28"/>
        </w:rPr>
        <w:t xml:space="preserve"> на фонды стимулирующих выплат для каждого направления деятельности. </w:t>
      </w:r>
      <w:r w:rsidR="00E767FB">
        <w:rPr>
          <w:rFonts w:ascii="Times New Roman" w:hAnsi="Times New Roman" w:cs="Times New Roman"/>
          <w:sz w:val="28"/>
          <w:szCs w:val="28"/>
        </w:rPr>
        <w:t xml:space="preserve"> </w:t>
      </w:r>
    </w:p>
    <w:p w14:paraId="32CF7711" w14:textId="589908B7" w:rsidR="004D0F1E" w:rsidRPr="00F75398" w:rsidRDefault="004D0F1E" w:rsidP="00522A1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5.6. Размер стимулирующей выплаты работнику из числа ППС по итогам балльной системы оценки эффективности его деятельности рассчитывается как произведение количества набранных работником из числа ППС баллов по каждому направлению деятельности на стоимость одного балла по данному направлению. </w:t>
      </w:r>
    </w:p>
    <w:p w14:paraId="5C179852" w14:textId="77777777" w:rsidR="004D0F1E" w:rsidRPr="00F75398" w:rsidRDefault="004D0F1E" w:rsidP="00522A1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5.7. Стоимость одного балла определяется как отношение фонда стимулирующих выплат, предназначенного для выплат по итогам балльной системы оценки эффективности деятельности ППС по каждому направлению деятельности к общей сумме баллов, набранных всеми работниками ППС по данному направлению. </w:t>
      </w:r>
    </w:p>
    <w:p w14:paraId="103B7721" w14:textId="31B73221" w:rsidR="004D0F1E" w:rsidRPr="00F75398" w:rsidRDefault="004D0F1E" w:rsidP="00522A1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5.8. Стоимость одного балла по каждому направлению деятельности рассчитывается П</w:t>
      </w:r>
      <w:r w:rsidR="00522A11">
        <w:rPr>
          <w:rFonts w:ascii="Times New Roman" w:hAnsi="Times New Roman" w:cs="Times New Roman"/>
          <w:sz w:val="28"/>
          <w:szCs w:val="28"/>
        </w:rPr>
        <w:t>Ф</w:t>
      </w:r>
      <w:r w:rsidRPr="00F75398">
        <w:rPr>
          <w:rFonts w:ascii="Times New Roman" w:hAnsi="Times New Roman" w:cs="Times New Roman"/>
          <w:sz w:val="28"/>
          <w:szCs w:val="28"/>
        </w:rPr>
        <w:t xml:space="preserve">У и утверждается приказом по </w:t>
      </w:r>
      <w:r w:rsidR="00522A11">
        <w:rPr>
          <w:rFonts w:ascii="Times New Roman" w:hAnsi="Times New Roman" w:cs="Times New Roman"/>
          <w:sz w:val="28"/>
          <w:szCs w:val="28"/>
        </w:rPr>
        <w:t>Университету</w:t>
      </w:r>
      <w:r w:rsidRPr="00F75398">
        <w:rPr>
          <w:rFonts w:ascii="Times New Roman" w:hAnsi="Times New Roman" w:cs="Times New Roman"/>
          <w:sz w:val="28"/>
          <w:szCs w:val="28"/>
        </w:rPr>
        <w:t xml:space="preserve"> за соответствующий период</w:t>
      </w:r>
      <w:r w:rsidR="00F84002">
        <w:rPr>
          <w:rFonts w:ascii="Times New Roman" w:hAnsi="Times New Roman" w:cs="Times New Roman"/>
          <w:sz w:val="28"/>
          <w:szCs w:val="28"/>
        </w:rPr>
        <w:t xml:space="preserve"> (месяц/</w:t>
      </w:r>
      <w:r w:rsidR="00550684">
        <w:rPr>
          <w:rFonts w:ascii="Times New Roman" w:hAnsi="Times New Roman" w:cs="Times New Roman"/>
          <w:sz w:val="28"/>
          <w:szCs w:val="28"/>
        </w:rPr>
        <w:t>месяцы</w:t>
      </w:r>
      <w:r w:rsidR="00F84002">
        <w:rPr>
          <w:rFonts w:ascii="Times New Roman" w:hAnsi="Times New Roman" w:cs="Times New Roman"/>
          <w:sz w:val="28"/>
          <w:szCs w:val="28"/>
        </w:rPr>
        <w:t>)</w:t>
      </w:r>
      <w:r w:rsidRPr="00F75398">
        <w:rPr>
          <w:rFonts w:ascii="Times New Roman" w:hAnsi="Times New Roman" w:cs="Times New Roman"/>
          <w:sz w:val="28"/>
          <w:szCs w:val="28"/>
        </w:rPr>
        <w:t xml:space="preserve">. </w:t>
      </w:r>
      <w:r w:rsidR="00176F62">
        <w:rPr>
          <w:rFonts w:ascii="Times New Roman" w:hAnsi="Times New Roman" w:cs="Times New Roman"/>
          <w:sz w:val="28"/>
          <w:szCs w:val="28"/>
        </w:rPr>
        <w:t xml:space="preserve"> </w:t>
      </w:r>
    </w:p>
    <w:p w14:paraId="5455F1B2" w14:textId="77777777" w:rsidR="00522A11" w:rsidRDefault="00522A11" w:rsidP="00F75398">
      <w:pPr>
        <w:spacing w:after="0" w:line="240" w:lineRule="auto"/>
        <w:jc w:val="both"/>
        <w:rPr>
          <w:rFonts w:ascii="Times New Roman" w:hAnsi="Times New Roman" w:cs="Times New Roman"/>
          <w:sz w:val="28"/>
          <w:szCs w:val="28"/>
        </w:rPr>
      </w:pPr>
    </w:p>
    <w:p w14:paraId="00262929" w14:textId="77777777" w:rsidR="004D0F1E" w:rsidRPr="00522A11" w:rsidRDefault="004D0F1E" w:rsidP="00522A11">
      <w:pPr>
        <w:spacing w:after="0" w:line="240" w:lineRule="auto"/>
        <w:jc w:val="center"/>
        <w:rPr>
          <w:rFonts w:ascii="Times New Roman" w:hAnsi="Times New Roman" w:cs="Times New Roman"/>
          <w:b/>
          <w:sz w:val="28"/>
          <w:szCs w:val="28"/>
        </w:rPr>
      </w:pPr>
      <w:r w:rsidRPr="00522A11">
        <w:rPr>
          <w:rFonts w:ascii="Times New Roman" w:hAnsi="Times New Roman" w:cs="Times New Roman"/>
          <w:b/>
          <w:sz w:val="28"/>
          <w:szCs w:val="28"/>
        </w:rPr>
        <w:t>6. Порядок представления, сбора, анализа информации об итогах деятельности работников, замещающих должности ППС</w:t>
      </w:r>
    </w:p>
    <w:p w14:paraId="5305C829" w14:textId="79B0F1FF" w:rsidR="004D0F1E" w:rsidRPr="00F75398" w:rsidRDefault="004D0F1E" w:rsidP="00522A1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6.1. Учет достижения показателей эффективности деятельности осуществляется Центрами ответственности по учету выполнения показателей (далее - Центр ответственности) посредством сбора информации о достижении показателей эффективности </w:t>
      </w:r>
      <w:r w:rsidR="00522A11">
        <w:rPr>
          <w:rFonts w:ascii="Times New Roman" w:hAnsi="Times New Roman" w:cs="Times New Roman"/>
          <w:sz w:val="28"/>
          <w:szCs w:val="28"/>
        </w:rPr>
        <w:t>Университета</w:t>
      </w:r>
      <w:r w:rsidRPr="00F75398">
        <w:rPr>
          <w:rFonts w:ascii="Times New Roman" w:hAnsi="Times New Roman" w:cs="Times New Roman"/>
          <w:sz w:val="28"/>
          <w:szCs w:val="28"/>
        </w:rPr>
        <w:t xml:space="preserve"> в целом и его отдельными работниками, при необходимости - установления роли работника в достижении соответствующего показателя эффективности, проверки достоверности полученной информации. </w:t>
      </w:r>
      <w:r w:rsidR="0086161D">
        <w:rPr>
          <w:rFonts w:ascii="Times New Roman" w:hAnsi="Times New Roman" w:cs="Times New Roman"/>
          <w:sz w:val="28"/>
          <w:szCs w:val="28"/>
        </w:rPr>
        <w:t>Перечень Центров ответственности утверждается</w:t>
      </w:r>
      <w:r w:rsidR="00091665">
        <w:rPr>
          <w:rFonts w:ascii="Times New Roman" w:hAnsi="Times New Roman" w:cs="Times New Roman"/>
          <w:sz w:val="28"/>
          <w:szCs w:val="28"/>
        </w:rPr>
        <w:t xml:space="preserve"> ежегодно</w:t>
      </w:r>
      <w:r w:rsidR="0086161D">
        <w:rPr>
          <w:rFonts w:ascii="Times New Roman" w:hAnsi="Times New Roman" w:cs="Times New Roman"/>
          <w:sz w:val="28"/>
          <w:szCs w:val="28"/>
        </w:rPr>
        <w:t xml:space="preserve"> приказом ректора по представлениям проректоров. </w:t>
      </w:r>
    </w:p>
    <w:p w14:paraId="1FDCA490" w14:textId="2DFE4B05" w:rsidR="004D0F1E" w:rsidRPr="00F75398" w:rsidRDefault="004D0F1E" w:rsidP="00522A1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6.2. Информация о Центрах ответственности, осуществляющих учет достижений соответствующих показателей эффективности деятельности, о </w:t>
      </w:r>
      <w:r w:rsidRPr="00F75398">
        <w:rPr>
          <w:rFonts w:ascii="Times New Roman" w:hAnsi="Times New Roman" w:cs="Times New Roman"/>
          <w:sz w:val="28"/>
          <w:szCs w:val="28"/>
        </w:rPr>
        <w:lastRenderedPageBreak/>
        <w:t>Центрах ответственности по верификации выполнения показателей указана в Приложении 2 к настоящему Положению.</w:t>
      </w:r>
      <w:r w:rsidR="0086161D">
        <w:rPr>
          <w:rFonts w:ascii="Times New Roman" w:hAnsi="Times New Roman" w:cs="Times New Roman"/>
          <w:sz w:val="28"/>
          <w:szCs w:val="28"/>
        </w:rPr>
        <w:t xml:space="preserve"> </w:t>
      </w:r>
    </w:p>
    <w:p w14:paraId="6EA1FE1A" w14:textId="77777777" w:rsidR="004D0F1E" w:rsidRPr="00F75398" w:rsidRDefault="004D0F1E" w:rsidP="00522A1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6.3. Наименования показателей эффективности деятельности, балльная оценка выполнения показателей, требования к документам, подтверждающим достижение показателя эффективности, периодичность оценки либо порядок определения размера выплаты и иные условия осуществления выплаты определены в Приложениях 1 и 2 к настоящему Положению. </w:t>
      </w:r>
    </w:p>
    <w:p w14:paraId="579E2AD3" w14:textId="2F6CB7A1" w:rsidR="004D0F1E" w:rsidRPr="0086161D" w:rsidRDefault="004D0F1E" w:rsidP="00522A1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6.4. Процесс достижения показателей эффективности деятельности, его промежуточные и итоговые результаты отражаются в </w:t>
      </w:r>
      <w:r w:rsidRPr="0086161D">
        <w:rPr>
          <w:rFonts w:ascii="Times New Roman" w:hAnsi="Times New Roman" w:cs="Times New Roman"/>
          <w:sz w:val="28"/>
          <w:szCs w:val="28"/>
        </w:rPr>
        <w:t xml:space="preserve">Личном кабинете работника </w:t>
      </w:r>
      <w:r w:rsidR="00F84002">
        <w:rPr>
          <w:rFonts w:ascii="Times New Roman" w:hAnsi="Times New Roman" w:cs="Times New Roman"/>
          <w:sz w:val="28"/>
          <w:szCs w:val="28"/>
        </w:rPr>
        <w:t xml:space="preserve">в информационной системе </w:t>
      </w:r>
      <w:r w:rsidR="0009626A">
        <w:rPr>
          <w:rFonts w:ascii="Times New Roman" w:hAnsi="Times New Roman" w:cs="Times New Roman"/>
          <w:sz w:val="28"/>
          <w:szCs w:val="28"/>
        </w:rPr>
        <w:t xml:space="preserve">«Эффективный контракт» </w:t>
      </w:r>
      <w:r w:rsidR="00F84002">
        <w:rPr>
          <w:rFonts w:ascii="Times New Roman" w:hAnsi="Times New Roman" w:cs="Times New Roman"/>
          <w:sz w:val="28"/>
          <w:szCs w:val="28"/>
        </w:rPr>
        <w:t xml:space="preserve">Горно-Алтайского государственного университета </w:t>
      </w:r>
      <w:r w:rsidRPr="0086161D">
        <w:rPr>
          <w:rFonts w:ascii="Times New Roman" w:hAnsi="Times New Roman" w:cs="Times New Roman"/>
          <w:sz w:val="28"/>
          <w:szCs w:val="28"/>
        </w:rPr>
        <w:t xml:space="preserve">(далее </w:t>
      </w:r>
      <w:r w:rsidR="00F84002">
        <w:rPr>
          <w:rFonts w:ascii="Times New Roman" w:hAnsi="Times New Roman" w:cs="Times New Roman"/>
          <w:sz w:val="28"/>
          <w:szCs w:val="28"/>
        </w:rPr>
        <w:t>–</w:t>
      </w:r>
      <w:r w:rsidRPr="0086161D">
        <w:rPr>
          <w:rFonts w:ascii="Times New Roman" w:hAnsi="Times New Roman" w:cs="Times New Roman"/>
          <w:sz w:val="28"/>
          <w:szCs w:val="28"/>
        </w:rPr>
        <w:t xml:space="preserve"> JIK</w:t>
      </w:r>
      <w:r w:rsidR="00522A11" w:rsidRPr="0086161D">
        <w:rPr>
          <w:rFonts w:ascii="Times New Roman" w:hAnsi="Times New Roman" w:cs="Times New Roman"/>
          <w:sz w:val="28"/>
          <w:szCs w:val="28"/>
        </w:rPr>
        <w:t>Р</w:t>
      </w:r>
      <w:r w:rsidR="00F84002">
        <w:rPr>
          <w:rFonts w:ascii="Times New Roman" w:hAnsi="Times New Roman" w:cs="Times New Roman"/>
          <w:sz w:val="28"/>
          <w:szCs w:val="28"/>
        </w:rPr>
        <w:t>, ИС</w:t>
      </w:r>
      <w:r w:rsidRPr="0086161D">
        <w:rPr>
          <w:rFonts w:ascii="Times New Roman" w:hAnsi="Times New Roman" w:cs="Times New Roman"/>
          <w:sz w:val="28"/>
          <w:szCs w:val="28"/>
        </w:rPr>
        <w:t>). Информация об учтенных Центрами ответственности показателях поступает в JIK</w:t>
      </w:r>
      <w:r w:rsidR="00522A11" w:rsidRPr="0086161D">
        <w:rPr>
          <w:rFonts w:ascii="Times New Roman" w:hAnsi="Times New Roman" w:cs="Times New Roman"/>
          <w:sz w:val="28"/>
          <w:szCs w:val="28"/>
        </w:rPr>
        <w:t>Р</w:t>
      </w:r>
      <w:r w:rsidRPr="0086161D">
        <w:rPr>
          <w:rFonts w:ascii="Times New Roman" w:hAnsi="Times New Roman" w:cs="Times New Roman"/>
          <w:sz w:val="28"/>
          <w:szCs w:val="28"/>
        </w:rPr>
        <w:t xml:space="preserve"> в автоматическом режиме сразу после получения информации о ре</w:t>
      </w:r>
      <w:r w:rsidR="0009626A">
        <w:rPr>
          <w:rFonts w:ascii="Times New Roman" w:hAnsi="Times New Roman" w:cs="Times New Roman"/>
          <w:sz w:val="28"/>
          <w:szCs w:val="28"/>
        </w:rPr>
        <w:t>зультатах</w:t>
      </w:r>
      <w:r w:rsidRPr="0086161D">
        <w:rPr>
          <w:rFonts w:ascii="Times New Roman" w:hAnsi="Times New Roman" w:cs="Times New Roman"/>
          <w:sz w:val="28"/>
          <w:szCs w:val="28"/>
        </w:rPr>
        <w:t xml:space="preserve"> достижения показателей эффективности в отношении конкретного работника, при необходимости - сразу после ее подтверждения. </w:t>
      </w:r>
    </w:p>
    <w:p w14:paraId="69DDB266" w14:textId="77777777" w:rsidR="004D0F1E" w:rsidRPr="0086161D" w:rsidRDefault="004D0F1E" w:rsidP="00522A11">
      <w:pPr>
        <w:spacing w:after="0" w:line="240" w:lineRule="auto"/>
        <w:ind w:firstLine="708"/>
        <w:jc w:val="both"/>
        <w:rPr>
          <w:rFonts w:ascii="Times New Roman" w:hAnsi="Times New Roman" w:cs="Times New Roman"/>
          <w:sz w:val="28"/>
          <w:szCs w:val="28"/>
        </w:rPr>
      </w:pPr>
      <w:r w:rsidRPr="0086161D">
        <w:rPr>
          <w:rFonts w:ascii="Times New Roman" w:hAnsi="Times New Roman" w:cs="Times New Roman"/>
          <w:sz w:val="28"/>
          <w:szCs w:val="28"/>
        </w:rPr>
        <w:t>6.5. Обязанность своевременного предоставления для отражения в ЛК</w:t>
      </w:r>
      <w:r w:rsidR="00522A11" w:rsidRPr="0086161D">
        <w:rPr>
          <w:rFonts w:ascii="Times New Roman" w:hAnsi="Times New Roman" w:cs="Times New Roman"/>
          <w:sz w:val="28"/>
          <w:szCs w:val="28"/>
        </w:rPr>
        <w:t>Р</w:t>
      </w:r>
      <w:r w:rsidRPr="0086161D">
        <w:rPr>
          <w:rFonts w:ascii="Times New Roman" w:hAnsi="Times New Roman" w:cs="Times New Roman"/>
          <w:sz w:val="28"/>
          <w:szCs w:val="28"/>
        </w:rPr>
        <w:t xml:space="preserve"> информации о достижении установленных показателей эффективности деятельности возложена на Центры ответственности и работников ППС. </w:t>
      </w:r>
    </w:p>
    <w:p w14:paraId="7911D369" w14:textId="138BD486" w:rsidR="004D0F1E" w:rsidRPr="0086161D" w:rsidRDefault="004D0F1E" w:rsidP="00522A11">
      <w:pPr>
        <w:spacing w:after="0" w:line="240" w:lineRule="auto"/>
        <w:ind w:firstLine="708"/>
        <w:jc w:val="both"/>
        <w:rPr>
          <w:rFonts w:ascii="Times New Roman" w:hAnsi="Times New Roman" w:cs="Times New Roman"/>
          <w:sz w:val="28"/>
          <w:szCs w:val="28"/>
        </w:rPr>
      </w:pPr>
      <w:r w:rsidRPr="0086161D">
        <w:rPr>
          <w:rFonts w:ascii="Times New Roman" w:hAnsi="Times New Roman" w:cs="Times New Roman"/>
          <w:sz w:val="28"/>
          <w:szCs w:val="28"/>
        </w:rPr>
        <w:t>6.6. Работник, в случае несогласия с информацией, полученной и учтенной Центром ответственности, вправе обратиться в Центр ответственности с требованием о проведении дополнительной проверки и размещении уточненной информации. Соответствующая проверка должна быть проведена Центрами ответственности в срок,</w:t>
      </w:r>
      <w:r w:rsidR="00F84002">
        <w:rPr>
          <w:rFonts w:ascii="Times New Roman" w:hAnsi="Times New Roman" w:cs="Times New Roman"/>
          <w:sz w:val="28"/>
          <w:szCs w:val="28"/>
        </w:rPr>
        <w:t xml:space="preserve"> не превышающий 3 (трех) рабочих дней с даты обращения.</w:t>
      </w:r>
      <w:r w:rsidRPr="0086161D">
        <w:rPr>
          <w:rFonts w:ascii="Times New Roman" w:hAnsi="Times New Roman" w:cs="Times New Roman"/>
          <w:sz w:val="28"/>
          <w:szCs w:val="28"/>
        </w:rPr>
        <w:t xml:space="preserve"> </w:t>
      </w:r>
    </w:p>
    <w:p w14:paraId="3BE8539D" w14:textId="7F991AEF" w:rsidR="004D0F1E" w:rsidRDefault="004D0F1E" w:rsidP="00522A11">
      <w:pPr>
        <w:spacing w:after="0" w:line="240" w:lineRule="auto"/>
        <w:ind w:firstLine="708"/>
        <w:jc w:val="both"/>
        <w:rPr>
          <w:rFonts w:ascii="Times New Roman" w:hAnsi="Times New Roman" w:cs="Times New Roman"/>
          <w:sz w:val="28"/>
          <w:szCs w:val="28"/>
        </w:rPr>
      </w:pPr>
      <w:r w:rsidRPr="0086161D">
        <w:rPr>
          <w:rFonts w:ascii="Times New Roman" w:hAnsi="Times New Roman" w:cs="Times New Roman"/>
          <w:sz w:val="28"/>
          <w:szCs w:val="28"/>
        </w:rPr>
        <w:t>6.7. Ответственным за техническое сопровождение размещения информации о результатах деятельности работников ППС в ЛК</w:t>
      </w:r>
      <w:r w:rsidR="00522A11" w:rsidRPr="0086161D">
        <w:rPr>
          <w:rFonts w:ascii="Times New Roman" w:hAnsi="Times New Roman" w:cs="Times New Roman"/>
          <w:sz w:val="28"/>
          <w:szCs w:val="28"/>
        </w:rPr>
        <w:t>Р</w:t>
      </w:r>
      <w:r w:rsidRPr="0086161D">
        <w:rPr>
          <w:rFonts w:ascii="Times New Roman" w:hAnsi="Times New Roman" w:cs="Times New Roman"/>
          <w:sz w:val="28"/>
          <w:szCs w:val="28"/>
        </w:rPr>
        <w:t xml:space="preserve"> является администратор системы (</w:t>
      </w:r>
      <w:r w:rsidR="00522A11" w:rsidRPr="0086161D">
        <w:rPr>
          <w:rFonts w:ascii="Times New Roman" w:hAnsi="Times New Roman" w:cs="Times New Roman"/>
          <w:sz w:val="28"/>
          <w:szCs w:val="28"/>
        </w:rPr>
        <w:t>Центр цифрового развития</w:t>
      </w:r>
      <w:r w:rsidRPr="0086161D">
        <w:rPr>
          <w:rFonts w:ascii="Times New Roman" w:hAnsi="Times New Roman" w:cs="Times New Roman"/>
          <w:sz w:val="28"/>
          <w:szCs w:val="28"/>
        </w:rPr>
        <w:t xml:space="preserve">), в которой работники ППС и Центры ответственности учитывают результаты достижения показателей эффективности. </w:t>
      </w:r>
    </w:p>
    <w:p w14:paraId="244450A7" w14:textId="4B460760" w:rsidR="00F95590" w:rsidRPr="00091665" w:rsidRDefault="00E767FB" w:rsidP="002259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6.8 Порядок представления, сбора, анализа информации о показателях </w:t>
      </w:r>
    </w:p>
    <w:p w14:paraId="4C01E947" w14:textId="73B60C81" w:rsidR="00F95590" w:rsidRPr="00091665" w:rsidRDefault="00F95590" w:rsidP="00F95590">
      <w:pPr>
        <w:spacing w:after="0" w:line="240" w:lineRule="auto"/>
        <w:ind w:firstLine="708"/>
        <w:jc w:val="both"/>
        <w:rPr>
          <w:rFonts w:ascii="Times New Roman" w:hAnsi="Times New Roman" w:cs="Times New Roman"/>
          <w:sz w:val="28"/>
          <w:szCs w:val="28"/>
        </w:rPr>
      </w:pPr>
      <w:r w:rsidRPr="00091665">
        <w:rPr>
          <w:rFonts w:ascii="Times New Roman" w:hAnsi="Times New Roman" w:cs="Times New Roman"/>
          <w:sz w:val="28"/>
          <w:szCs w:val="28"/>
        </w:rPr>
        <w:t>6.</w:t>
      </w:r>
      <w:r w:rsidR="002259CC">
        <w:rPr>
          <w:rFonts w:ascii="Times New Roman" w:hAnsi="Times New Roman" w:cs="Times New Roman"/>
          <w:sz w:val="28"/>
          <w:szCs w:val="28"/>
        </w:rPr>
        <w:t>8</w:t>
      </w:r>
      <w:r w:rsidRPr="00091665">
        <w:rPr>
          <w:rFonts w:ascii="Times New Roman" w:hAnsi="Times New Roman" w:cs="Times New Roman"/>
          <w:sz w:val="28"/>
          <w:szCs w:val="28"/>
        </w:rPr>
        <w:t xml:space="preserve">.1 Представление, сбор и анализ информации о базовых показателях осуществляются ежемесячно, кроме </w:t>
      </w:r>
      <w:r w:rsidR="0009626A">
        <w:rPr>
          <w:rFonts w:ascii="Times New Roman" w:hAnsi="Times New Roman" w:cs="Times New Roman"/>
          <w:sz w:val="28"/>
          <w:szCs w:val="28"/>
        </w:rPr>
        <w:t xml:space="preserve">января, </w:t>
      </w:r>
      <w:r w:rsidRPr="00091665">
        <w:rPr>
          <w:rFonts w:ascii="Times New Roman" w:hAnsi="Times New Roman" w:cs="Times New Roman"/>
          <w:sz w:val="28"/>
          <w:szCs w:val="28"/>
        </w:rPr>
        <w:t xml:space="preserve">июня, июля, августа. </w:t>
      </w:r>
    </w:p>
    <w:p w14:paraId="36923D13" w14:textId="46349D58" w:rsidR="00F95590" w:rsidRPr="00091665" w:rsidRDefault="00F95590" w:rsidP="00F95590">
      <w:pPr>
        <w:spacing w:after="0" w:line="240" w:lineRule="auto"/>
        <w:ind w:firstLine="708"/>
        <w:jc w:val="both"/>
        <w:rPr>
          <w:rFonts w:ascii="Times New Roman" w:hAnsi="Times New Roman" w:cs="Times New Roman"/>
          <w:sz w:val="28"/>
          <w:szCs w:val="28"/>
        </w:rPr>
      </w:pPr>
      <w:r w:rsidRPr="00091665">
        <w:rPr>
          <w:rFonts w:ascii="Times New Roman" w:hAnsi="Times New Roman" w:cs="Times New Roman"/>
          <w:sz w:val="28"/>
          <w:szCs w:val="28"/>
        </w:rPr>
        <w:t>6.</w:t>
      </w:r>
      <w:r w:rsidR="002259CC">
        <w:rPr>
          <w:rFonts w:ascii="Times New Roman" w:hAnsi="Times New Roman" w:cs="Times New Roman"/>
          <w:sz w:val="28"/>
          <w:szCs w:val="28"/>
        </w:rPr>
        <w:t>8</w:t>
      </w:r>
      <w:r w:rsidRPr="00091665">
        <w:rPr>
          <w:rFonts w:ascii="Times New Roman" w:hAnsi="Times New Roman" w:cs="Times New Roman"/>
          <w:sz w:val="28"/>
          <w:szCs w:val="28"/>
        </w:rPr>
        <w:t xml:space="preserve">.2 </w:t>
      </w:r>
      <w:r w:rsidR="00C12462" w:rsidRPr="00091665">
        <w:rPr>
          <w:rFonts w:ascii="Times New Roman" w:hAnsi="Times New Roman" w:cs="Times New Roman"/>
          <w:sz w:val="28"/>
          <w:szCs w:val="28"/>
        </w:rPr>
        <w:t xml:space="preserve">Работники ППС Университета не позднее </w:t>
      </w:r>
      <w:r w:rsidR="00C12462">
        <w:rPr>
          <w:rFonts w:ascii="Times New Roman" w:hAnsi="Times New Roman" w:cs="Times New Roman"/>
          <w:sz w:val="28"/>
          <w:szCs w:val="28"/>
        </w:rPr>
        <w:t>10 числа</w:t>
      </w:r>
      <w:r w:rsidR="00C12462" w:rsidRPr="00091665">
        <w:rPr>
          <w:rFonts w:ascii="Times New Roman" w:hAnsi="Times New Roman" w:cs="Times New Roman"/>
          <w:sz w:val="28"/>
          <w:szCs w:val="28"/>
        </w:rPr>
        <w:t xml:space="preserve"> вносят сведения о результатах своей деятельности в ЛКР (в соответствии с приложениями 1 и 2 к настоящему Положению). Информационные карты сотрудников, предоставленные после сроков, указанных в данном пункте, к рассмотрению не принимаются. </w:t>
      </w:r>
      <w:r w:rsidRPr="00091665">
        <w:rPr>
          <w:rFonts w:ascii="Times New Roman" w:hAnsi="Times New Roman" w:cs="Times New Roman"/>
          <w:sz w:val="28"/>
          <w:szCs w:val="28"/>
        </w:rPr>
        <w:t>Заведующие кафедрами не позднее 1</w:t>
      </w:r>
      <w:r w:rsidR="00091665" w:rsidRPr="00091665">
        <w:rPr>
          <w:rFonts w:ascii="Times New Roman" w:hAnsi="Times New Roman" w:cs="Times New Roman"/>
          <w:sz w:val="28"/>
          <w:szCs w:val="28"/>
        </w:rPr>
        <w:t>6</w:t>
      </w:r>
      <w:r w:rsidRPr="00091665">
        <w:rPr>
          <w:rFonts w:ascii="Times New Roman" w:hAnsi="Times New Roman" w:cs="Times New Roman"/>
          <w:sz w:val="28"/>
          <w:szCs w:val="28"/>
        </w:rPr>
        <w:t xml:space="preserve"> числа месяца вносят сведения как Центры ответственности и проверяют сведения, внесенные работниками ППС в соответствии с приложениями 1 и 2 к настоящему Положению. </w:t>
      </w:r>
    </w:p>
    <w:p w14:paraId="233DE170" w14:textId="1B2E97E1" w:rsidR="00F95590" w:rsidRPr="00091665" w:rsidRDefault="00F95590" w:rsidP="00F95590">
      <w:pPr>
        <w:spacing w:after="0" w:line="240" w:lineRule="auto"/>
        <w:ind w:firstLine="708"/>
        <w:jc w:val="both"/>
        <w:rPr>
          <w:rFonts w:ascii="Times New Roman" w:hAnsi="Times New Roman" w:cs="Times New Roman"/>
          <w:sz w:val="28"/>
          <w:szCs w:val="28"/>
        </w:rPr>
      </w:pPr>
      <w:r w:rsidRPr="00091665">
        <w:rPr>
          <w:rFonts w:ascii="Times New Roman" w:hAnsi="Times New Roman" w:cs="Times New Roman"/>
          <w:sz w:val="28"/>
          <w:szCs w:val="28"/>
        </w:rPr>
        <w:t>6.</w:t>
      </w:r>
      <w:r w:rsidR="002259CC">
        <w:rPr>
          <w:rFonts w:ascii="Times New Roman" w:hAnsi="Times New Roman" w:cs="Times New Roman"/>
          <w:sz w:val="28"/>
          <w:szCs w:val="28"/>
        </w:rPr>
        <w:t>8</w:t>
      </w:r>
      <w:r w:rsidRPr="00091665">
        <w:rPr>
          <w:rFonts w:ascii="Times New Roman" w:hAnsi="Times New Roman" w:cs="Times New Roman"/>
          <w:sz w:val="28"/>
          <w:szCs w:val="28"/>
        </w:rPr>
        <w:t>.3. Деканы факультетов/директор института не позднее 1</w:t>
      </w:r>
      <w:r w:rsidR="00091665" w:rsidRPr="00091665">
        <w:rPr>
          <w:rFonts w:ascii="Times New Roman" w:hAnsi="Times New Roman" w:cs="Times New Roman"/>
          <w:sz w:val="28"/>
          <w:szCs w:val="28"/>
        </w:rPr>
        <w:t>8</w:t>
      </w:r>
      <w:r w:rsidRPr="00091665">
        <w:rPr>
          <w:rFonts w:ascii="Times New Roman" w:hAnsi="Times New Roman" w:cs="Times New Roman"/>
          <w:sz w:val="28"/>
          <w:szCs w:val="28"/>
        </w:rPr>
        <w:t xml:space="preserve"> числа каждого месяца проверяют сведения, внесенные заведующими кафедрой, а также вносят данные как Центр ответственности в соответствии с приложениями 1 и 2 к настоящему Положению. </w:t>
      </w:r>
    </w:p>
    <w:p w14:paraId="17FE4FDF" w14:textId="457B5415" w:rsidR="00F95590" w:rsidRPr="00091665" w:rsidRDefault="00F95590" w:rsidP="00F95590">
      <w:pPr>
        <w:spacing w:after="0" w:line="240" w:lineRule="auto"/>
        <w:ind w:firstLine="708"/>
        <w:jc w:val="both"/>
        <w:rPr>
          <w:rFonts w:ascii="Times New Roman" w:hAnsi="Times New Roman" w:cs="Times New Roman"/>
          <w:sz w:val="28"/>
          <w:szCs w:val="28"/>
        </w:rPr>
      </w:pPr>
      <w:r w:rsidRPr="00091665">
        <w:rPr>
          <w:rFonts w:ascii="Times New Roman" w:hAnsi="Times New Roman" w:cs="Times New Roman"/>
          <w:sz w:val="28"/>
          <w:szCs w:val="28"/>
        </w:rPr>
        <w:lastRenderedPageBreak/>
        <w:t>6.</w:t>
      </w:r>
      <w:r w:rsidR="002259CC">
        <w:rPr>
          <w:rFonts w:ascii="Times New Roman" w:hAnsi="Times New Roman" w:cs="Times New Roman"/>
          <w:sz w:val="28"/>
          <w:szCs w:val="28"/>
        </w:rPr>
        <w:t>8</w:t>
      </w:r>
      <w:r w:rsidRPr="00091665">
        <w:rPr>
          <w:rFonts w:ascii="Times New Roman" w:hAnsi="Times New Roman" w:cs="Times New Roman"/>
          <w:sz w:val="28"/>
          <w:szCs w:val="28"/>
        </w:rPr>
        <w:t>.4. Центры ответственности (за исключением указанного в п. 6.</w:t>
      </w:r>
      <w:r w:rsidR="00FD7F08">
        <w:rPr>
          <w:rFonts w:ascii="Times New Roman" w:hAnsi="Times New Roman" w:cs="Times New Roman"/>
          <w:sz w:val="28"/>
          <w:szCs w:val="28"/>
        </w:rPr>
        <w:t>8</w:t>
      </w:r>
      <w:r w:rsidRPr="00091665">
        <w:rPr>
          <w:rFonts w:ascii="Times New Roman" w:hAnsi="Times New Roman" w:cs="Times New Roman"/>
          <w:sz w:val="28"/>
          <w:szCs w:val="28"/>
        </w:rPr>
        <w:t xml:space="preserve">.3 настоящего Положения) вносят данные, в соответствии с приложениями 1 и 2 к настоящему Положению, не позднее </w:t>
      </w:r>
      <w:r w:rsidR="00091665" w:rsidRPr="00091665">
        <w:rPr>
          <w:rFonts w:ascii="Times New Roman" w:hAnsi="Times New Roman" w:cs="Times New Roman"/>
          <w:sz w:val="28"/>
          <w:szCs w:val="28"/>
        </w:rPr>
        <w:t>18</w:t>
      </w:r>
      <w:r w:rsidRPr="00091665">
        <w:rPr>
          <w:rFonts w:ascii="Times New Roman" w:hAnsi="Times New Roman" w:cs="Times New Roman"/>
          <w:sz w:val="28"/>
          <w:szCs w:val="28"/>
        </w:rPr>
        <w:t xml:space="preserve"> числа каждого месяца. </w:t>
      </w:r>
    </w:p>
    <w:p w14:paraId="124ACABF" w14:textId="54046B1D" w:rsidR="00F95590" w:rsidRPr="00091665" w:rsidRDefault="00F95590" w:rsidP="00F95590">
      <w:pPr>
        <w:spacing w:after="0" w:line="240" w:lineRule="auto"/>
        <w:ind w:firstLine="708"/>
        <w:jc w:val="both"/>
        <w:rPr>
          <w:rFonts w:ascii="Times New Roman" w:hAnsi="Times New Roman" w:cs="Times New Roman"/>
          <w:sz w:val="28"/>
          <w:szCs w:val="28"/>
        </w:rPr>
      </w:pPr>
      <w:r w:rsidRPr="00091665">
        <w:rPr>
          <w:rFonts w:ascii="Times New Roman" w:hAnsi="Times New Roman" w:cs="Times New Roman"/>
          <w:sz w:val="28"/>
          <w:szCs w:val="28"/>
        </w:rPr>
        <w:t>6.</w:t>
      </w:r>
      <w:r w:rsidR="002259CC">
        <w:rPr>
          <w:rFonts w:ascii="Times New Roman" w:hAnsi="Times New Roman" w:cs="Times New Roman"/>
          <w:sz w:val="28"/>
          <w:szCs w:val="28"/>
        </w:rPr>
        <w:t>8</w:t>
      </w:r>
      <w:r w:rsidRPr="00091665">
        <w:rPr>
          <w:rFonts w:ascii="Times New Roman" w:hAnsi="Times New Roman" w:cs="Times New Roman"/>
          <w:sz w:val="28"/>
          <w:szCs w:val="28"/>
        </w:rPr>
        <w:t xml:space="preserve">.5. Центры ответственности по верификации выполнения показателей проверяют достоверность внесенных сведений, формируют и согласовывают результаты достижения показателей эффективности деятельности работников из числа ППС не позднее </w:t>
      </w:r>
      <w:r w:rsidR="00091665" w:rsidRPr="00091665">
        <w:rPr>
          <w:rFonts w:ascii="Times New Roman" w:hAnsi="Times New Roman" w:cs="Times New Roman"/>
          <w:sz w:val="28"/>
          <w:szCs w:val="28"/>
        </w:rPr>
        <w:t>20</w:t>
      </w:r>
      <w:r w:rsidRPr="00091665">
        <w:rPr>
          <w:rFonts w:ascii="Times New Roman" w:hAnsi="Times New Roman" w:cs="Times New Roman"/>
          <w:sz w:val="28"/>
          <w:szCs w:val="28"/>
        </w:rPr>
        <w:t xml:space="preserve"> числа каждого месяца. Результаты достижения показателей эффективности деятельности работников из числа ППС для установления стимулирующих выплат (с обязательным указанием ФИО работника, его должности, ставки, количества полученных баллов) в разрезе установленных показателей эффективности по каждому направлению деятельности формируются автоматически в </w:t>
      </w:r>
      <w:r w:rsidR="0009626A">
        <w:rPr>
          <w:rFonts w:ascii="Times New Roman" w:hAnsi="Times New Roman" w:cs="Times New Roman"/>
          <w:sz w:val="28"/>
          <w:szCs w:val="28"/>
        </w:rPr>
        <w:t>ИС</w:t>
      </w:r>
      <w:r w:rsidRPr="00091665">
        <w:rPr>
          <w:rFonts w:ascii="Times New Roman" w:hAnsi="Times New Roman" w:cs="Times New Roman"/>
          <w:sz w:val="28"/>
          <w:szCs w:val="28"/>
        </w:rPr>
        <w:t xml:space="preserve"> «Эффективный контракт» в форме Оценочных ведомостей. Примерная форма Оценочных ведомостей приведена в Приложении 3 к настоящему Положению. </w:t>
      </w:r>
    </w:p>
    <w:p w14:paraId="5A50C5B8" w14:textId="712F9A42" w:rsidR="00F95590" w:rsidRPr="00091665" w:rsidRDefault="00F95590" w:rsidP="00F95590">
      <w:pPr>
        <w:spacing w:after="0" w:line="240" w:lineRule="auto"/>
        <w:ind w:firstLine="708"/>
        <w:jc w:val="both"/>
        <w:rPr>
          <w:rFonts w:ascii="Times New Roman" w:hAnsi="Times New Roman" w:cs="Times New Roman"/>
          <w:sz w:val="28"/>
          <w:szCs w:val="28"/>
        </w:rPr>
      </w:pPr>
      <w:r w:rsidRPr="00091665">
        <w:rPr>
          <w:rFonts w:ascii="Times New Roman" w:hAnsi="Times New Roman" w:cs="Times New Roman"/>
          <w:sz w:val="28"/>
          <w:szCs w:val="28"/>
        </w:rPr>
        <w:t>6.</w:t>
      </w:r>
      <w:r w:rsidR="002259CC">
        <w:rPr>
          <w:rFonts w:ascii="Times New Roman" w:hAnsi="Times New Roman" w:cs="Times New Roman"/>
          <w:sz w:val="28"/>
          <w:szCs w:val="28"/>
        </w:rPr>
        <w:t>8</w:t>
      </w:r>
      <w:r w:rsidRPr="00091665">
        <w:rPr>
          <w:rFonts w:ascii="Times New Roman" w:hAnsi="Times New Roman" w:cs="Times New Roman"/>
          <w:sz w:val="28"/>
          <w:szCs w:val="28"/>
        </w:rPr>
        <w:t xml:space="preserve">.6 Согласованные Центрами ответственности по верификации выполнения показателей Оценочные ведомости рассматриваются и подписываются деканами факультетов/директором института и передаются Комиссии по рассмотрению и оценке результатов деятельности работников из числа ППС для установления стимулирующих выплат (далее - Комиссия) в срок до </w:t>
      </w:r>
      <w:r w:rsidR="00091665" w:rsidRPr="00091665">
        <w:rPr>
          <w:rFonts w:ascii="Times New Roman" w:hAnsi="Times New Roman" w:cs="Times New Roman"/>
          <w:sz w:val="28"/>
          <w:szCs w:val="28"/>
        </w:rPr>
        <w:t>22</w:t>
      </w:r>
      <w:r w:rsidRPr="00091665">
        <w:rPr>
          <w:rFonts w:ascii="Times New Roman" w:hAnsi="Times New Roman" w:cs="Times New Roman"/>
          <w:sz w:val="28"/>
          <w:szCs w:val="28"/>
        </w:rPr>
        <w:t xml:space="preserve"> числа каждого месяца. </w:t>
      </w:r>
    </w:p>
    <w:p w14:paraId="67BE16DB" w14:textId="39B6C655" w:rsidR="00F95590" w:rsidRPr="00091665" w:rsidRDefault="00F95590" w:rsidP="00F95590">
      <w:pPr>
        <w:spacing w:after="0" w:line="240" w:lineRule="auto"/>
        <w:ind w:firstLine="708"/>
        <w:jc w:val="both"/>
        <w:rPr>
          <w:rFonts w:ascii="Times New Roman" w:hAnsi="Times New Roman" w:cs="Times New Roman"/>
          <w:sz w:val="28"/>
          <w:szCs w:val="28"/>
        </w:rPr>
      </w:pPr>
      <w:r w:rsidRPr="00091665">
        <w:rPr>
          <w:rFonts w:ascii="Times New Roman" w:hAnsi="Times New Roman" w:cs="Times New Roman"/>
          <w:sz w:val="28"/>
          <w:szCs w:val="28"/>
        </w:rPr>
        <w:t>6.</w:t>
      </w:r>
      <w:r w:rsidR="002259CC">
        <w:rPr>
          <w:rFonts w:ascii="Times New Roman" w:hAnsi="Times New Roman" w:cs="Times New Roman"/>
          <w:sz w:val="28"/>
          <w:szCs w:val="28"/>
        </w:rPr>
        <w:t>8</w:t>
      </w:r>
      <w:r w:rsidRPr="00091665">
        <w:rPr>
          <w:rFonts w:ascii="Times New Roman" w:hAnsi="Times New Roman" w:cs="Times New Roman"/>
          <w:sz w:val="28"/>
          <w:szCs w:val="28"/>
        </w:rPr>
        <w:t>.7 Протокол заседания Комиссии и утвержденные Комиссией Итоговые оценочные ведомости с балльными оценками передаются в ПФУ в срок до 2</w:t>
      </w:r>
      <w:r w:rsidR="00091665" w:rsidRPr="00091665">
        <w:rPr>
          <w:rFonts w:ascii="Times New Roman" w:hAnsi="Times New Roman" w:cs="Times New Roman"/>
          <w:sz w:val="28"/>
          <w:szCs w:val="28"/>
        </w:rPr>
        <w:t>5</w:t>
      </w:r>
      <w:r w:rsidRPr="00091665">
        <w:rPr>
          <w:rFonts w:ascii="Times New Roman" w:hAnsi="Times New Roman" w:cs="Times New Roman"/>
          <w:sz w:val="28"/>
          <w:szCs w:val="28"/>
        </w:rPr>
        <w:t xml:space="preserve"> числа каждого месяца для установления размеров стимулирующих выплат работникам из числа ППС в денежном выражении. Итоговые оценочные ведомости, Протокол заседания Комиссии формиру</w:t>
      </w:r>
      <w:r w:rsidR="0009626A">
        <w:rPr>
          <w:rFonts w:ascii="Times New Roman" w:hAnsi="Times New Roman" w:cs="Times New Roman"/>
          <w:sz w:val="28"/>
          <w:szCs w:val="28"/>
        </w:rPr>
        <w:t>ю</w:t>
      </w:r>
      <w:r w:rsidRPr="00091665">
        <w:rPr>
          <w:rFonts w:ascii="Times New Roman" w:hAnsi="Times New Roman" w:cs="Times New Roman"/>
          <w:sz w:val="28"/>
          <w:szCs w:val="28"/>
        </w:rPr>
        <w:t xml:space="preserve">тся автоматически в </w:t>
      </w:r>
      <w:r w:rsidR="0009626A">
        <w:rPr>
          <w:rFonts w:ascii="Times New Roman" w:hAnsi="Times New Roman" w:cs="Times New Roman"/>
          <w:sz w:val="28"/>
          <w:szCs w:val="28"/>
        </w:rPr>
        <w:t>ИС</w:t>
      </w:r>
      <w:r w:rsidRPr="00091665">
        <w:rPr>
          <w:rFonts w:ascii="Times New Roman" w:hAnsi="Times New Roman" w:cs="Times New Roman"/>
          <w:sz w:val="28"/>
          <w:szCs w:val="28"/>
        </w:rPr>
        <w:t xml:space="preserve"> «Эффективный контракт». Примерная форма Итоговой оценочной ведомости приведена в Приложении 4 к настоящему Положению. Примерная форма Протокола заседания Комиссии приведена в Приложении 5 к настоящему Положению. </w:t>
      </w:r>
    </w:p>
    <w:p w14:paraId="027FC8CC" w14:textId="36DDD887" w:rsidR="00F95590" w:rsidRDefault="00F95590" w:rsidP="00F95590">
      <w:pPr>
        <w:spacing w:after="0" w:line="240" w:lineRule="auto"/>
        <w:ind w:firstLine="708"/>
        <w:jc w:val="both"/>
        <w:rPr>
          <w:rFonts w:ascii="Times New Roman" w:hAnsi="Times New Roman" w:cs="Times New Roman"/>
          <w:sz w:val="28"/>
          <w:szCs w:val="28"/>
        </w:rPr>
      </w:pPr>
      <w:r w:rsidRPr="00091665">
        <w:rPr>
          <w:rFonts w:ascii="Times New Roman" w:hAnsi="Times New Roman" w:cs="Times New Roman"/>
          <w:sz w:val="28"/>
          <w:szCs w:val="28"/>
        </w:rPr>
        <w:t>6.</w:t>
      </w:r>
      <w:r w:rsidR="002259CC">
        <w:rPr>
          <w:rFonts w:ascii="Times New Roman" w:hAnsi="Times New Roman" w:cs="Times New Roman"/>
          <w:sz w:val="28"/>
          <w:szCs w:val="28"/>
        </w:rPr>
        <w:t>8</w:t>
      </w:r>
      <w:r w:rsidRPr="00091665">
        <w:rPr>
          <w:rFonts w:ascii="Times New Roman" w:hAnsi="Times New Roman" w:cs="Times New Roman"/>
          <w:sz w:val="28"/>
          <w:szCs w:val="28"/>
        </w:rPr>
        <w:t xml:space="preserve">.8. На основании Протокола заседания Комиссии и Итоговых оценочных ведомостей ПФУ определяет стоимость балла исходя из выделенного фонда стимулирования, производит соответствующие расчеты по каждому работнику и в форме служебной записки с указанием ФИО работника, его должности и причитающихся ему стимулирующих выплат передает в управление кадров (далее – УК) для подготовки проекта приказа на установление выплат по эффективному контракту: в срок до </w:t>
      </w:r>
      <w:r w:rsidR="00091665" w:rsidRPr="00091665">
        <w:rPr>
          <w:rFonts w:ascii="Times New Roman" w:hAnsi="Times New Roman" w:cs="Times New Roman"/>
          <w:sz w:val="28"/>
          <w:szCs w:val="28"/>
        </w:rPr>
        <w:t>27 числа каждого месяца.</w:t>
      </w:r>
      <w:r w:rsidRPr="00091665">
        <w:rPr>
          <w:rFonts w:ascii="Times New Roman" w:hAnsi="Times New Roman" w:cs="Times New Roman"/>
          <w:sz w:val="28"/>
          <w:szCs w:val="28"/>
        </w:rPr>
        <w:t xml:space="preserve"> УК в течение 3 дней готовит проект приказа на установление выплат по эффективному контракту. Выплаты по эффективному контракту осуществляются управлением бухгалтерского учета и финансового контроля в установленные в Университете сроки выплаты заработной платы.</w:t>
      </w:r>
      <w:r w:rsidRPr="0086161D">
        <w:rPr>
          <w:rFonts w:ascii="Times New Roman" w:hAnsi="Times New Roman" w:cs="Times New Roman"/>
          <w:sz w:val="28"/>
          <w:szCs w:val="28"/>
        </w:rPr>
        <w:t xml:space="preserve"> </w:t>
      </w:r>
    </w:p>
    <w:p w14:paraId="2CEDCE77" w14:textId="052ED1CC" w:rsidR="00E767FB" w:rsidRPr="00F95590" w:rsidRDefault="00E767FB" w:rsidP="00E767FB">
      <w:pPr>
        <w:spacing w:after="0" w:line="240" w:lineRule="auto"/>
        <w:ind w:firstLine="708"/>
        <w:jc w:val="both"/>
        <w:rPr>
          <w:rFonts w:ascii="Times New Roman" w:hAnsi="Times New Roman" w:cs="Times New Roman"/>
          <w:sz w:val="28"/>
          <w:szCs w:val="28"/>
        </w:rPr>
      </w:pPr>
    </w:p>
    <w:p w14:paraId="464BF7DA" w14:textId="34FF9760" w:rsidR="0009626A" w:rsidRDefault="004D0F1E" w:rsidP="00044B71">
      <w:pPr>
        <w:spacing w:after="0" w:line="240" w:lineRule="auto"/>
        <w:ind w:firstLine="708"/>
        <w:jc w:val="both"/>
        <w:rPr>
          <w:rFonts w:ascii="Times New Roman" w:hAnsi="Times New Roman" w:cs="Times New Roman"/>
          <w:sz w:val="28"/>
          <w:szCs w:val="28"/>
        </w:rPr>
      </w:pPr>
      <w:r w:rsidRPr="0086161D">
        <w:rPr>
          <w:rFonts w:ascii="Times New Roman" w:hAnsi="Times New Roman" w:cs="Times New Roman"/>
          <w:sz w:val="28"/>
          <w:szCs w:val="28"/>
        </w:rPr>
        <w:t>6.</w:t>
      </w:r>
      <w:r w:rsidR="002259CC">
        <w:rPr>
          <w:rFonts w:ascii="Times New Roman" w:hAnsi="Times New Roman" w:cs="Times New Roman"/>
          <w:sz w:val="28"/>
          <w:szCs w:val="28"/>
        </w:rPr>
        <w:t>9</w:t>
      </w:r>
      <w:r w:rsidRPr="0086161D">
        <w:rPr>
          <w:rFonts w:ascii="Times New Roman" w:hAnsi="Times New Roman" w:cs="Times New Roman"/>
          <w:sz w:val="28"/>
          <w:szCs w:val="28"/>
        </w:rPr>
        <w:t xml:space="preserve">. </w:t>
      </w:r>
      <w:r w:rsidR="00044B71" w:rsidRPr="0086161D">
        <w:rPr>
          <w:rFonts w:ascii="Times New Roman" w:hAnsi="Times New Roman" w:cs="Times New Roman"/>
          <w:sz w:val="28"/>
          <w:szCs w:val="28"/>
        </w:rPr>
        <w:t>ЦЦР</w:t>
      </w:r>
      <w:r w:rsidRPr="0086161D">
        <w:rPr>
          <w:rFonts w:ascii="Times New Roman" w:hAnsi="Times New Roman" w:cs="Times New Roman"/>
          <w:sz w:val="28"/>
          <w:szCs w:val="28"/>
        </w:rPr>
        <w:t xml:space="preserve">, в соответствии с текущими условиями работы применяемых в </w:t>
      </w:r>
      <w:r w:rsidR="00044B71" w:rsidRPr="0086161D">
        <w:rPr>
          <w:rFonts w:ascii="Times New Roman" w:hAnsi="Times New Roman" w:cs="Times New Roman"/>
          <w:sz w:val="28"/>
          <w:szCs w:val="28"/>
        </w:rPr>
        <w:t>У</w:t>
      </w:r>
      <w:r w:rsidRPr="0086161D">
        <w:rPr>
          <w:rFonts w:ascii="Times New Roman" w:hAnsi="Times New Roman" w:cs="Times New Roman"/>
          <w:sz w:val="28"/>
          <w:szCs w:val="28"/>
        </w:rPr>
        <w:t xml:space="preserve">ниверситете систем автоматизации сбора и анализа информации, осуществляет техническую поддержку: </w:t>
      </w:r>
    </w:p>
    <w:p w14:paraId="0321274B" w14:textId="77777777" w:rsidR="0009626A" w:rsidRDefault="004D0F1E" w:rsidP="00044B71">
      <w:pPr>
        <w:spacing w:after="0" w:line="240" w:lineRule="auto"/>
        <w:ind w:firstLine="708"/>
        <w:jc w:val="both"/>
        <w:rPr>
          <w:rFonts w:ascii="Times New Roman" w:hAnsi="Times New Roman" w:cs="Times New Roman"/>
          <w:sz w:val="28"/>
          <w:szCs w:val="28"/>
        </w:rPr>
      </w:pPr>
      <w:r w:rsidRPr="0086161D">
        <w:rPr>
          <w:rFonts w:ascii="Times New Roman" w:hAnsi="Times New Roman" w:cs="Times New Roman"/>
          <w:sz w:val="28"/>
          <w:szCs w:val="28"/>
        </w:rPr>
        <w:lastRenderedPageBreak/>
        <w:t xml:space="preserve">- внесения данных Центрами ответственности и работниками ППС в соответствии с приложениями 1 и 2 к настоящему Положению; </w:t>
      </w:r>
    </w:p>
    <w:p w14:paraId="3035D919" w14:textId="1DD157C7" w:rsidR="004D0F1E" w:rsidRPr="0086161D" w:rsidRDefault="004D0F1E" w:rsidP="00044B71">
      <w:pPr>
        <w:spacing w:after="0" w:line="240" w:lineRule="auto"/>
        <w:ind w:firstLine="708"/>
        <w:jc w:val="both"/>
        <w:rPr>
          <w:rFonts w:ascii="Times New Roman" w:hAnsi="Times New Roman" w:cs="Times New Roman"/>
          <w:sz w:val="28"/>
          <w:szCs w:val="28"/>
        </w:rPr>
      </w:pPr>
      <w:r w:rsidRPr="0086161D">
        <w:rPr>
          <w:rFonts w:ascii="Times New Roman" w:hAnsi="Times New Roman" w:cs="Times New Roman"/>
          <w:sz w:val="28"/>
          <w:szCs w:val="28"/>
        </w:rPr>
        <w:t xml:space="preserve">- формирования результатов достижения показателей эффективности деятельности, их итоговых значений, протокола заседания Комиссии в соответствии с приложениями 3, 4 и 5 к настоящему Положению. </w:t>
      </w:r>
    </w:p>
    <w:p w14:paraId="1CD64E87" w14:textId="7B18BB58" w:rsidR="004D0F1E" w:rsidRPr="00F75398" w:rsidRDefault="004D0F1E" w:rsidP="00044B71">
      <w:pPr>
        <w:spacing w:after="0" w:line="240" w:lineRule="auto"/>
        <w:ind w:firstLine="708"/>
        <w:jc w:val="both"/>
        <w:rPr>
          <w:rFonts w:ascii="Times New Roman" w:hAnsi="Times New Roman" w:cs="Times New Roman"/>
          <w:sz w:val="28"/>
          <w:szCs w:val="28"/>
        </w:rPr>
      </w:pPr>
      <w:r w:rsidRPr="0086161D">
        <w:rPr>
          <w:rFonts w:ascii="Times New Roman" w:hAnsi="Times New Roman" w:cs="Times New Roman"/>
          <w:sz w:val="28"/>
          <w:szCs w:val="28"/>
        </w:rPr>
        <w:t>6.1</w:t>
      </w:r>
      <w:r w:rsidR="002259CC">
        <w:rPr>
          <w:rFonts w:ascii="Times New Roman" w:hAnsi="Times New Roman" w:cs="Times New Roman"/>
          <w:sz w:val="28"/>
          <w:szCs w:val="28"/>
        </w:rPr>
        <w:t>0</w:t>
      </w:r>
      <w:r w:rsidRPr="0086161D">
        <w:rPr>
          <w:rFonts w:ascii="Times New Roman" w:hAnsi="Times New Roman" w:cs="Times New Roman"/>
          <w:sz w:val="28"/>
          <w:szCs w:val="28"/>
        </w:rPr>
        <w:t xml:space="preserve">. Порядок и условия автоматизации информации об итогах деятельности работников, замещающих должности ППС, для установления стимулирующих выплат может меняться в зависимости от текущего состояния систем автоматизации сбора и обработки данных, применяемых в </w:t>
      </w:r>
      <w:r w:rsidRPr="00F75398">
        <w:rPr>
          <w:rFonts w:ascii="Times New Roman" w:hAnsi="Times New Roman" w:cs="Times New Roman"/>
          <w:sz w:val="28"/>
          <w:szCs w:val="28"/>
        </w:rPr>
        <w:t xml:space="preserve">Университете. </w:t>
      </w:r>
    </w:p>
    <w:p w14:paraId="648F5E98" w14:textId="77777777" w:rsidR="00044B71" w:rsidRDefault="00044B71" w:rsidP="00F75398">
      <w:pPr>
        <w:spacing w:after="0" w:line="240" w:lineRule="auto"/>
        <w:jc w:val="both"/>
        <w:rPr>
          <w:rFonts w:ascii="Times New Roman" w:hAnsi="Times New Roman" w:cs="Times New Roman"/>
          <w:sz w:val="28"/>
          <w:szCs w:val="28"/>
        </w:rPr>
      </w:pPr>
    </w:p>
    <w:p w14:paraId="6B2CC6FB" w14:textId="77777777" w:rsidR="004D0F1E" w:rsidRPr="00044B71" w:rsidRDefault="004D0F1E" w:rsidP="00044B71">
      <w:pPr>
        <w:spacing w:after="0" w:line="240" w:lineRule="auto"/>
        <w:jc w:val="center"/>
        <w:rPr>
          <w:rFonts w:ascii="Times New Roman" w:hAnsi="Times New Roman" w:cs="Times New Roman"/>
          <w:b/>
          <w:sz w:val="28"/>
          <w:szCs w:val="28"/>
        </w:rPr>
      </w:pPr>
      <w:r w:rsidRPr="00044B71">
        <w:rPr>
          <w:rFonts w:ascii="Times New Roman" w:hAnsi="Times New Roman" w:cs="Times New Roman"/>
          <w:b/>
          <w:sz w:val="28"/>
          <w:szCs w:val="28"/>
        </w:rPr>
        <w:t>7. Порядок формирования и работы Комиссии</w:t>
      </w:r>
    </w:p>
    <w:p w14:paraId="2FDA7C40" w14:textId="77777777" w:rsidR="00044B71"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7.1. Комиссия выполняет следующие функции: </w:t>
      </w:r>
    </w:p>
    <w:p w14:paraId="6BDD80D5" w14:textId="77777777" w:rsidR="00044B71"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осуществляет дифференциацию стимулирующих выплат в соответствии с эффективностью деятельности работников из числа ППС;</w:t>
      </w:r>
    </w:p>
    <w:p w14:paraId="2BA46690" w14:textId="77777777" w:rsidR="00044B71" w:rsidRDefault="00044B71" w:rsidP="00044B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F1E" w:rsidRPr="00F75398">
        <w:rPr>
          <w:rFonts w:ascii="Times New Roman" w:hAnsi="Times New Roman" w:cs="Times New Roman"/>
          <w:sz w:val="28"/>
          <w:szCs w:val="28"/>
        </w:rPr>
        <w:t xml:space="preserve"> обеспечивает действие механизмов установления стимулирующих выплат в соответствии с эффективностью деятельности работников из числа ППС;</w:t>
      </w:r>
    </w:p>
    <w:p w14:paraId="5CFF6D77" w14:textId="77777777" w:rsidR="00F072A7" w:rsidRPr="00F75398"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рассматривает результаты деятельности работников из числа ППС для установления стимулирующих выплат; утверждает Итоговую оценочную ведомость, на основании которой определяется размер (в балльной системе) персональных выплат стимулирующего характера работников из числа ППС. </w:t>
      </w:r>
    </w:p>
    <w:p w14:paraId="4E174F30" w14:textId="77777777" w:rsidR="00F072A7" w:rsidRPr="00F75398"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7.2. Порядок формирования и работы Комиссии: </w:t>
      </w:r>
    </w:p>
    <w:p w14:paraId="6F45BFEC" w14:textId="77777777" w:rsidR="00F072A7" w:rsidRPr="00F75398"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7.2.1. Комиссия является коллегиальным органом, создаваемым на основании приказа ректора. Персональный состав Комиссии, в том числе председатель Комиссии (далее - Председатель), заместитель Председателя и секретарь Комиссии (далее - Секретарь), утверждаются приказом ректора по представлению проректор</w:t>
      </w:r>
      <w:r w:rsidR="00333FD1">
        <w:rPr>
          <w:rFonts w:ascii="Times New Roman" w:hAnsi="Times New Roman" w:cs="Times New Roman"/>
          <w:sz w:val="28"/>
          <w:szCs w:val="28"/>
        </w:rPr>
        <w:t>ов</w:t>
      </w:r>
      <w:r w:rsidRPr="00F75398">
        <w:rPr>
          <w:rFonts w:ascii="Times New Roman" w:hAnsi="Times New Roman" w:cs="Times New Roman"/>
          <w:sz w:val="28"/>
          <w:szCs w:val="28"/>
        </w:rPr>
        <w:t xml:space="preserve">. </w:t>
      </w:r>
    </w:p>
    <w:p w14:paraId="61E0B89E" w14:textId="77777777" w:rsidR="00044B71"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7.2.2. Состав Комиссии формируется из сотрудников Университета в количестве не менее 7 человек. </w:t>
      </w:r>
    </w:p>
    <w:p w14:paraId="05177738" w14:textId="77777777" w:rsidR="00F072A7" w:rsidRPr="00F75398"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7.2.3. Комиссия может привлекать для консультации работников </w:t>
      </w:r>
      <w:r w:rsidR="00044B71">
        <w:rPr>
          <w:rFonts w:ascii="Times New Roman" w:hAnsi="Times New Roman" w:cs="Times New Roman"/>
          <w:sz w:val="28"/>
          <w:szCs w:val="28"/>
        </w:rPr>
        <w:t>Университета</w:t>
      </w:r>
      <w:r w:rsidRPr="00F75398">
        <w:rPr>
          <w:rFonts w:ascii="Times New Roman" w:hAnsi="Times New Roman" w:cs="Times New Roman"/>
          <w:sz w:val="28"/>
          <w:szCs w:val="28"/>
        </w:rPr>
        <w:t xml:space="preserve">, обладающих соответствующими компетенциями в области рассматриваемых ею вопросов. </w:t>
      </w:r>
    </w:p>
    <w:p w14:paraId="70454F72" w14:textId="77777777" w:rsidR="00F072A7" w:rsidRPr="00F75398"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7.2.4. Организационной формой работы Комиссии являются заседания, которые проводятся по мере необходимости, но не реже двух раза в год. </w:t>
      </w:r>
    </w:p>
    <w:p w14:paraId="2E05B9C8" w14:textId="3A96EA13" w:rsidR="00F072A7" w:rsidRPr="00F75398"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7.2.5. Заседания Комиссии открываются, проводятся и закрываются Председателем или в отсутствие Председателя его заместителем. Подготовку и организацию заседаний Комиссии осуществляет Секретарь. Секретарь обладает правом голоса при голосовании. Заседание Комиссии считается правомочным, если на нем присутствует не менее </w:t>
      </w:r>
      <w:r w:rsidR="00044B71">
        <w:rPr>
          <w:rFonts w:ascii="Times New Roman" w:hAnsi="Times New Roman" w:cs="Times New Roman"/>
          <w:sz w:val="28"/>
          <w:szCs w:val="28"/>
        </w:rPr>
        <w:t>50 %</w:t>
      </w:r>
      <w:r w:rsidRPr="00F75398">
        <w:rPr>
          <w:rFonts w:ascii="Times New Roman" w:hAnsi="Times New Roman" w:cs="Times New Roman"/>
          <w:sz w:val="28"/>
          <w:szCs w:val="28"/>
        </w:rPr>
        <w:t xml:space="preserve"> процентов от общего числа ее членов. Решение комиссии принимается большинством голосов, присутствующих на заседании членов комиссии. Голосование осуществляется открыто. </w:t>
      </w:r>
    </w:p>
    <w:p w14:paraId="2CB500C1" w14:textId="77777777" w:rsidR="00F072A7" w:rsidRPr="00F75398"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lastRenderedPageBreak/>
        <w:t xml:space="preserve">7.2.6. Секретарь, не позднее чем за 5 рабочих дней до дня проведения заседания, уведомляет членов Комиссии о времени и месте проведения заседания Комиссии. </w:t>
      </w:r>
    </w:p>
    <w:p w14:paraId="36EAB073" w14:textId="77777777" w:rsidR="00044B71"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7.2.7. Комиссия рассматривает материалы: </w:t>
      </w:r>
    </w:p>
    <w:p w14:paraId="647FF86D" w14:textId="77777777" w:rsidR="00044B71" w:rsidRDefault="00044B71" w:rsidP="00044B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F1E" w:rsidRPr="00F75398">
        <w:rPr>
          <w:rFonts w:ascii="Times New Roman" w:hAnsi="Times New Roman" w:cs="Times New Roman"/>
          <w:sz w:val="28"/>
          <w:szCs w:val="28"/>
        </w:rPr>
        <w:t xml:space="preserve">согласованные Центрами ответственности по верификации выполнения показателей Оценочные ведомости, рассмотренные и подписанные </w:t>
      </w:r>
      <w:r>
        <w:rPr>
          <w:rFonts w:ascii="Times New Roman" w:hAnsi="Times New Roman" w:cs="Times New Roman"/>
          <w:sz w:val="28"/>
          <w:szCs w:val="28"/>
        </w:rPr>
        <w:t>деканом факультета/директором института</w:t>
      </w:r>
      <w:r w:rsidR="004D0F1E" w:rsidRPr="00F75398">
        <w:rPr>
          <w:rFonts w:ascii="Times New Roman" w:hAnsi="Times New Roman" w:cs="Times New Roman"/>
          <w:sz w:val="28"/>
          <w:szCs w:val="28"/>
        </w:rPr>
        <w:t>;</w:t>
      </w:r>
    </w:p>
    <w:p w14:paraId="1C6A66D6" w14:textId="32D6973A" w:rsidR="00044B71" w:rsidRDefault="004D0F1E"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документы, являющиеся основанием для отражения информации в JIK</w:t>
      </w:r>
      <w:r w:rsidR="0009626A">
        <w:rPr>
          <w:rFonts w:ascii="Times New Roman" w:hAnsi="Times New Roman" w:cs="Times New Roman"/>
          <w:sz w:val="28"/>
          <w:szCs w:val="28"/>
        </w:rPr>
        <w:t>Р</w:t>
      </w:r>
      <w:r w:rsidRPr="00F75398">
        <w:rPr>
          <w:rFonts w:ascii="Times New Roman" w:hAnsi="Times New Roman" w:cs="Times New Roman"/>
          <w:sz w:val="28"/>
          <w:szCs w:val="28"/>
        </w:rPr>
        <w:t xml:space="preserve"> о достижении установленных показателей эффективности деятельности (при необходимости);</w:t>
      </w:r>
    </w:p>
    <w:p w14:paraId="38F7CF2C"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иные материалы. </w:t>
      </w:r>
    </w:p>
    <w:p w14:paraId="15D3A401" w14:textId="2B2EB944"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7.2.8. По каждому виду деятельности (</w:t>
      </w:r>
      <w:r w:rsidR="00044B71">
        <w:rPr>
          <w:rFonts w:ascii="Times New Roman" w:hAnsi="Times New Roman" w:cs="Times New Roman"/>
          <w:sz w:val="28"/>
          <w:szCs w:val="28"/>
        </w:rPr>
        <w:t>учебная и учебно-методическая</w:t>
      </w:r>
      <w:r w:rsidRPr="00F75398">
        <w:rPr>
          <w:rFonts w:ascii="Times New Roman" w:hAnsi="Times New Roman" w:cs="Times New Roman"/>
          <w:sz w:val="28"/>
          <w:szCs w:val="28"/>
        </w:rPr>
        <w:t>, научн</w:t>
      </w:r>
      <w:r w:rsidR="00044B71">
        <w:rPr>
          <w:rFonts w:ascii="Times New Roman" w:hAnsi="Times New Roman" w:cs="Times New Roman"/>
          <w:sz w:val="28"/>
          <w:szCs w:val="28"/>
        </w:rPr>
        <w:t>о-исследовательская</w:t>
      </w:r>
      <w:r w:rsidRPr="00F75398">
        <w:rPr>
          <w:rFonts w:ascii="Times New Roman" w:hAnsi="Times New Roman" w:cs="Times New Roman"/>
          <w:sz w:val="28"/>
          <w:szCs w:val="28"/>
        </w:rPr>
        <w:t xml:space="preserve">, воспитательная) Комиссия принимает отдельное решение. </w:t>
      </w:r>
    </w:p>
    <w:p w14:paraId="734765BE"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7.2.9. Решения Комиссии излага</w:t>
      </w:r>
      <w:r w:rsidR="00044B71">
        <w:rPr>
          <w:rFonts w:ascii="Times New Roman" w:hAnsi="Times New Roman" w:cs="Times New Roman"/>
          <w:sz w:val="28"/>
          <w:szCs w:val="28"/>
        </w:rPr>
        <w:t>ю</w:t>
      </w:r>
      <w:r w:rsidRPr="00F75398">
        <w:rPr>
          <w:rFonts w:ascii="Times New Roman" w:hAnsi="Times New Roman" w:cs="Times New Roman"/>
          <w:sz w:val="28"/>
          <w:szCs w:val="28"/>
        </w:rPr>
        <w:t xml:space="preserve">тся в Протоколе заседания Комиссии (далее - Протокол) и приложениях к Протоколу. Протокол подписывается Председателем и Секретарем. </w:t>
      </w:r>
    </w:p>
    <w:p w14:paraId="151730BF"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7.3. Права и обязанности членов Комиссии: </w:t>
      </w:r>
    </w:p>
    <w:p w14:paraId="35B5D9A4"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Председатель Комиссии:</w:t>
      </w:r>
    </w:p>
    <w:p w14:paraId="1C6B42A5"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осуществляет общее руководство работой Комиссии;</w:t>
      </w:r>
    </w:p>
    <w:p w14:paraId="59E87427"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открывает и ведет заседание Комиссии;</w:t>
      </w:r>
    </w:p>
    <w:p w14:paraId="45BCEF8F"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определяет порядок рассмотрения вопросов;</w:t>
      </w:r>
    </w:p>
    <w:p w14:paraId="7C3F104C"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в случае необходимости выносит на обсуждение вопрос о привлечении к работе Комиссии работников </w:t>
      </w:r>
      <w:r w:rsidR="00044B71">
        <w:rPr>
          <w:rFonts w:ascii="Times New Roman" w:hAnsi="Times New Roman" w:cs="Times New Roman"/>
          <w:sz w:val="28"/>
          <w:szCs w:val="28"/>
        </w:rPr>
        <w:t>Университета</w:t>
      </w:r>
      <w:r w:rsidRPr="00F75398">
        <w:rPr>
          <w:rFonts w:ascii="Times New Roman" w:hAnsi="Times New Roman" w:cs="Times New Roman"/>
          <w:sz w:val="28"/>
          <w:szCs w:val="28"/>
        </w:rPr>
        <w:t>, обладающих соответствующими компетенциями в области рассматриваемых Комиссией вопросов;</w:t>
      </w:r>
    </w:p>
    <w:p w14:paraId="1A611B2A"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контролирует правильность ведения Протокола;</w:t>
      </w:r>
    </w:p>
    <w:p w14:paraId="1A5BCEEF"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подписывает Протокол. </w:t>
      </w:r>
    </w:p>
    <w:p w14:paraId="4F1E74E6"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Секретарь Комиссии: </w:t>
      </w:r>
    </w:p>
    <w:p w14:paraId="5E777FBB"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принимает документацию от структурных подразделений; </w:t>
      </w:r>
    </w:p>
    <w:p w14:paraId="296C2385"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извещает членов Комиссии о месте и времени проведения заседаний Комиссии;</w:t>
      </w:r>
    </w:p>
    <w:p w14:paraId="349B5F16"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знакомит членов Комиссии с имеющимися сведениями и материалами, связанными с деятельностью Комиссии;</w:t>
      </w:r>
    </w:p>
    <w:p w14:paraId="479BAA8E"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организует заседания и ведет Протоколы;</w:t>
      </w:r>
    </w:p>
    <w:p w14:paraId="39EAE214"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формирует Протокол, в </w:t>
      </w:r>
      <w:proofErr w:type="spellStart"/>
      <w:r w:rsidRPr="00F75398">
        <w:rPr>
          <w:rFonts w:ascii="Times New Roman" w:hAnsi="Times New Roman" w:cs="Times New Roman"/>
          <w:sz w:val="28"/>
          <w:szCs w:val="28"/>
        </w:rPr>
        <w:t>т.ч</w:t>
      </w:r>
      <w:proofErr w:type="spellEnd"/>
      <w:r w:rsidRPr="00F75398">
        <w:rPr>
          <w:rFonts w:ascii="Times New Roman" w:hAnsi="Times New Roman" w:cs="Times New Roman"/>
          <w:sz w:val="28"/>
          <w:szCs w:val="28"/>
        </w:rPr>
        <w:t>. Итоговую оценочную ведомость, являющуюся приложением к Протоколу, и направляет его Председателю;</w:t>
      </w:r>
    </w:p>
    <w:p w14:paraId="02EFE09A"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подписывает Протокол;</w:t>
      </w:r>
    </w:p>
    <w:p w14:paraId="4788246C"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контролирует установленные настоящим Положением сроки передачи Протокола в П</w:t>
      </w:r>
      <w:r w:rsidR="00044B71">
        <w:rPr>
          <w:rFonts w:ascii="Times New Roman" w:hAnsi="Times New Roman" w:cs="Times New Roman"/>
          <w:sz w:val="28"/>
          <w:szCs w:val="28"/>
        </w:rPr>
        <w:t>Ф</w:t>
      </w:r>
      <w:r w:rsidRPr="00F75398">
        <w:rPr>
          <w:rFonts w:ascii="Times New Roman" w:hAnsi="Times New Roman" w:cs="Times New Roman"/>
          <w:sz w:val="28"/>
          <w:szCs w:val="28"/>
        </w:rPr>
        <w:t>У.</w:t>
      </w:r>
    </w:p>
    <w:p w14:paraId="4CEA3115"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Члены Комиссии обязаны:</w:t>
      </w:r>
    </w:p>
    <w:p w14:paraId="4F69C80C"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знать и руководствоваться в своей деятельности требованиями законодательства Российской Федерации и настоящего Положения;</w:t>
      </w:r>
    </w:p>
    <w:p w14:paraId="282C50E6"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lastRenderedPageBreak/>
        <w:t xml:space="preserve"> -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 </w:t>
      </w:r>
    </w:p>
    <w:p w14:paraId="4728478B"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Члены Комиссии вправе:</w:t>
      </w:r>
    </w:p>
    <w:p w14:paraId="6F4D7DFA" w14:textId="1B4CB8E4"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при необходимости получать пояснения работников Университета, принимавших участие в предоставлении и отражении в ЛК</w:t>
      </w:r>
      <w:r w:rsidR="007737A0">
        <w:rPr>
          <w:rFonts w:ascii="Times New Roman" w:hAnsi="Times New Roman" w:cs="Times New Roman"/>
          <w:sz w:val="28"/>
          <w:szCs w:val="28"/>
        </w:rPr>
        <w:t>Р</w:t>
      </w:r>
      <w:r w:rsidRPr="00F75398">
        <w:rPr>
          <w:rFonts w:ascii="Times New Roman" w:hAnsi="Times New Roman" w:cs="Times New Roman"/>
          <w:sz w:val="28"/>
          <w:szCs w:val="28"/>
        </w:rPr>
        <w:t xml:space="preserve"> информации о достижении установленных показателей эффективности деятельности;</w:t>
      </w:r>
    </w:p>
    <w:p w14:paraId="0AE6E1E6"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знакомиться со всеми представленными на рассмотрение документами и сведениями; - выступать по вопросам повестки дня на заседаниях Комиссии;</w:t>
      </w:r>
    </w:p>
    <w:p w14:paraId="5674F49E"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 - в случае несогласия с принятым решением, указанным в Протоколе, член Комиссии вправе письменно изложить свое мнение, которое подлежит обязательному приобщению к протоколу заседания;</w:t>
      </w:r>
    </w:p>
    <w:p w14:paraId="5FD936DA" w14:textId="77777777" w:rsidR="004D0F1E" w:rsidRPr="00F75398" w:rsidRDefault="00044B71" w:rsidP="00044B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72A7" w:rsidRPr="00F75398">
        <w:rPr>
          <w:rFonts w:ascii="Times New Roman" w:hAnsi="Times New Roman" w:cs="Times New Roman"/>
          <w:sz w:val="28"/>
          <w:szCs w:val="28"/>
        </w:rPr>
        <w:t>инициировать проведение заседания Комиссии по вопросам, относящимся к компетенции Комиссии.</w:t>
      </w:r>
    </w:p>
    <w:p w14:paraId="2B1A20CA"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 xml:space="preserve">7.4. Комиссия имеет право изменять результаты балльной оценки работников ППС, определенных в оценочных ведомостях, в сторону понижения в случаях отсутствия надлежащего подтверждения и/или установления несоответствия самооценки и подтверждающих документов. Принятое решение особо фиксируется в протоколе заседания комиссии. </w:t>
      </w:r>
    </w:p>
    <w:p w14:paraId="2468A5D3" w14:textId="77777777" w:rsidR="00F072A7" w:rsidRPr="00F75398" w:rsidRDefault="00F072A7" w:rsidP="00044B71">
      <w:pPr>
        <w:spacing w:after="0" w:line="240" w:lineRule="auto"/>
        <w:ind w:firstLine="708"/>
        <w:jc w:val="both"/>
        <w:rPr>
          <w:rFonts w:ascii="Times New Roman" w:hAnsi="Times New Roman" w:cs="Times New Roman"/>
          <w:sz w:val="28"/>
          <w:szCs w:val="28"/>
        </w:rPr>
      </w:pPr>
      <w:r w:rsidRPr="00F75398">
        <w:rPr>
          <w:rFonts w:ascii="Times New Roman" w:hAnsi="Times New Roman" w:cs="Times New Roman"/>
          <w:sz w:val="28"/>
          <w:szCs w:val="28"/>
        </w:rPr>
        <w:t>7.5. Решения Комиссии могут быть обжалованы в установленном законом порядке.</w:t>
      </w:r>
    </w:p>
    <w:sectPr w:rsidR="00F072A7" w:rsidRPr="00F7539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A8CB7" w14:textId="77777777" w:rsidR="003429A8" w:rsidRDefault="003429A8" w:rsidP="00EE0E53">
      <w:pPr>
        <w:spacing w:after="0" w:line="240" w:lineRule="auto"/>
      </w:pPr>
      <w:r>
        <w:separator/>
      </w:r>
    </w:p>
  </w:endnote>
  <w:endnote w:type="continuationSeparator" w:id="0">
    <w:p w14:paraId="63F5DC1C" w14:textId="77777777" w:rsidR="003429A8" w:rsidRDefault="003429A8" w:rsidP="00EE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8449" w14:textId="77777777" w:rsidR="00EE0E53" w:rsidRDefault="00EE0E53">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90410"/>
      <w:docPartObj>
        <w:docPartGallery w:val="Page Numbers (Bottom of Page)"/>
        <w:docPartUnique/>
      </w:docPartObj>
    </w:sdtPr>
    <w:sdtEndPr/>
    <w:sdtContent>
      <w:p w14:paraId="5D8CE06D" w14:textId="7581B40E" w:rsidR="00EE0E53" w:rsidRDefault="00EE0E53">
        <w:pPr>
          <w:pStyle w:val="ae"/>
          <w:jc w:val="right"/>
        </w:pPr>
        <w:r>
          <w:fldChar w:fldCharType="begin"/>
        </w:r>
        <w:r>
          <w:instrText>PAGE   \* MERGEFORMAT</w:instrText>
        </w:r>
        <w:r>
          <w:fldChar w:fldCharType="separate"/>
        </w:r>
        <w:r w:rsidR="00A1593C">
          <w:rPr>
            <w:noProof/>
          </w:rPr>
          <w:t>12</w:t>
        </w:r>
        <w:r>
          <w:fldChar w:fldCharType="end"/>
        </w:r>
      </w:p>
    </w:sdtContent>
  </w:sdt>
  <w:p w14:paraId="1EDBC78C" w14:textId="77777777" w:rsidR="00EE0E53" w:rsidRDefault="00EE0E53">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ED7E" w14:textId="77777777" w:rsidR="00EE0E53" w:rsidRDefault="00EE0E5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E1AAF" w14:textId="77777777" w:rsidR="003429A8" w:rsidRDefault="003429A8" w:rsidP="00EE0E53">
      <w:pPr>
        <w:spacing w:after="0" w:line="240" w:lineRule="auto"/>
      </w:pPr>
      <w:r>
        <w:separator/>
      </w:r>
    </w:p>
  </w:footnote>
  <w:footnote w:type="continuationSeparator" w:id="0">
    <w:p w14:paraId="21B515BC" w14:textId="77777777" w:rsidR="003429A8" w:rsidRDefault="003429A8" w:rsidP="00EE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CC9D" w14:textId="77777777" w:rsidR="00EE0E53" w:rsidRDefault="00EE0E5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049C0" w14:textId="77777777" w:rsidR="00EE0E53" w:rsidRDefault="00EE0E5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3DA0" w14:textId="77777777" w:rsidR="00EE0E53" w:rsidRDefault="00EE0E5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0E"/>
    <w:rsid w:val="0000100C"/>
    <w:rsid w:val="00002DF1"/>
    <w:rsid w:val="00044B71"/>
    <w:rsid w:val="00077F21"/>
    <w:rsid w:val="00086C0E"/>
    <w:rsid w:val="00091665"/>
    <w:rsid w:val="00093F53"/>
    <w:rsid w:val="0009626A"/>
    <w:rsid w:val="00176F62"/>
    <w:rsid w:val="00216855"/>
    <w:rsid w:val="002259CC"/>
    <w:rsid w:val="002B30F6"/>
    <w:rsid w:val="00333FD1"/>
    <w:rsid w:val="003429A8"/>
    <w:rsid w:val="00352E8E"/>
    <w:rsid w:val="00366EAD"/>
    <w:rsid w:val="00371822"/>
    <w:rsid w:val="003E741E"/>
    <w:rsid w:val="00413F51"/>
    <w:rsid w:val="0045349B"/>
    <w:rsid w:val="004736AA"/>
    <w:rsid w:val="004D0F1E"/>
    <w:rsid w:val="00511914"/>
    <w:rsid w:val="00522A11"/>
    <w:rsid w:val="005359C6"/>
    <w:rsid w:val="00550684"/>
    <w:rsid w:val="005774F6"/>
    <w:rsid w:val="005B4B8F"/>
    <w:rsid w:val="005F2D18"/>
    <w:rsid w:val="006964AC"/>
    <w:rsid w:val="00726629"/>
    <w:rsid w:val="007737A0"/>
    <w:rsid w:val="007C008D"/>
    <w:rsid w:val="0081213A"/>
    <w:rsid w:val="00820684"/>
    <w:rsid w:val="00823FA0"/>
    <w:rsid w:val="0083671E"/>
    <w:rsid w:val="0086161D"/>
    <w:rsid w:val="008C6B50"/>
    <w:rsid w:val="008E020E"/>
    <w:rsid w:val="0094712D"/>
    <w:rsid w:val="00960E4C"/>
    <w:rsid w:val="00997AAA"/>
    <w:rsid w:val="009C718F"/>
    <w:rsid w:val="009E66DB"/>
    <w:rsid w:val="00A059A7"/>
    <w:rsid w:val="00A1593C"/>
    <w:rsid w:val="00A816BD"/>
    <w:rsid w:val="00AE2945"/>
    <w:rsid w:val="00AE63F7"/>
    <w:rsid w:val="00B649C2"/>
    <w:rsid w:val="00C102CD"/>
    <w:rsid w:val="00C12462"/>
    <w:rsid w:val="00C65D96"/>
    <w:rsid w:val="00CB41BF"/>
    <w:rsid w:val="00CC626D"/>
    <w:rsid w:val="00D7702A"/>
    <w:rsid w:val="00DD63E9"/>
    <w:rsid w:val="00DD66C4"/>
    <w:rsid w:val="00E767FB"/>
    <w:rsid w:val="00EE0E53"/>
    <w:rsid w:val="00F072A7"/>
    <w:rsid w:val="00F11513"/>
    <w:rsid w:val="00F3726E"/>
    <w:rsid w:val="00F64BA8"/>
    <w:rsid w:val="00F75398"/>
    <w:rsid w:val="00F84002"/>
    <w:rsid w:val="00F95590"/>
    <w:rsid w:val="00F965F1"/>
    <w:rsid w:val="00FD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C087"/>
  <w15:chartTrackingRefBased/>
  <w15:docId w15:val="{CC5EEEDD-DB4A-4D66-800B-4E4FEF0D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F75398"/>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character" w:customStyle="1" w:styleId="FontStyle12">
    <w:name w:val="Font Style12"/>
    <w:rsid w:val="00F75398"/>
    <w:rPr>
      <w:rFonts w:ascii="Times New Roman" w:hAnsi="Times New Roman" w:cs="Times New Roman"/>
      <w:sz w:val="26"/>
      <w:szCs w:val="26"/>
    </w:rPr>
  </w:style>
  <w:style w:type="paragraph" w:customStyle="1" w:styleId="ConsPlusNormal">
    <w:name w:val="ConsPlusNormal"/>
    <w:rsid w:val="00F75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53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C6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63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63F7"/>
    <w:rPr>
      <w:rFonts w:ascii="Segoe UI" w:hAnsi="Segoe UI" w:cs="Segoe UI"/>
      <w:sz w:val="18"/>
      <w:szCs w:val="18"/>
    </w:rPr>
  </w:style>
  <w:style w:type="paragraph" w:customStyle="1" w:styleId="ConsPlusTitle">
    <w:name w:val="ConsPlusTitle"/>
    <w:rsid w:val="00DD66C4"/>
    <w:pPr>
      <w:widowControl w:val="0"/>
      <w:autoSpaceDE w:val="0"/>
      <w:autoSpaceDN w:val="0"/>
      <w:spacing w:after="0" w:line="240" w:lineRule="auto"/>
    </w:pPr>
    <w:rPr>
      <w:rFonts w:ascii="Calibri" w:eastAsia="Times New Roman" w:hAnsi="Calibri" w:cs="Calibri"/>
      <w:b/>
      <w:szCs w:val="20"/>
      <w:lang w:eastAsia="ru-RU"/>
    </w:rPr>
  </w:style>
  <w:style w:type="character" w:styleId="a6">
    <w:name w:val="annotation reference"/>
    <w:basedOn w:val="a0"/>
    <w:uiPriority w:val="99"/>
    <w:semiHidden/>
    <w:unhideWhenUsed/>
    <w:rsid w:val="00002DF1"/>
    <w:rPr>
      <w:sz w:val="16"/>
      <w:szCs w:val="16"/>
    </w:rPr>
  </w:style>
  <w:style w:type="paragraph" w:styleId="a7">
    <w:name w:val="annotation text"/>
    <w:basedOn w:val="a"/>
    <w:link w:val="a8"/>
    <w:uiPriority w:val="99"/>
    <w:semiHidden/>
    <w:unhideWhenUsed/>
    <w:rsid w:val="00002DF1"/>
    <w:pPr>
      <w:spacing w:line="240" w:lineRule="auto"/>
    </w:pPr>
    <w:rPr>
      <w:sz w:val="20"/>
      <w:szCs w:val="20"/>
    </w:rPr>
  </w:style>
  <w:style w:type="character" w:customStyle="1" w:styleId="a8">
    <w:name w:val="Текст примечания Знак"/>
    <w:basedOn w:val="a0"/>
    <w:link w:val="a7"/>
    <w:uiPriority w:val="99"/>
    <w:semiHidden/>
    <w:rsid w:val="00002DF1"/>
    <w:rPr>
      <w:sz w:val="20"/>
      <w:szCs w:val="20"/>
    </w:rPr>
  </w:style>
  <w:style w:type="paragraph" w:styleId="a9">
    <w:name w:val="annotation subject"/>
    <w:basedOn w:val="a7"/>
    <w:next w:val="a7"/>
    <w:link w:val="aa"/>
    <w:uiPriority w:val="99"/>
    <w:semiHidden/>
    <w:unhideWhenUsed/>
    <w:rsid w:val="00002DF1"/>
    <w:rPr>
      <w:b/>
      <w:bCs/>
    </w:rPr>
  </w:style>
  <w:style w:type="character" w:customStyle="1" w:styleId="aa">
    <w:name w:val="Тема примечания Знак"/>
    <w:basedOn w:val="a8"/>
    <w:link w:val="a9"/>
    <w:uiPriority w:val="99"/>
    <w:semiHidden/>
    <w:rsid w:val="00002DF1"/>
    <w:rPr>
      <w:b/>
      <w:bCs/>
      <w:sz w:val="20"/>
      <w:szCs w:val="20"/>
    </w:rPr>
  </w:style>
  <w:style w:type="character" w:styleId="ab">
    <w:name w:val="Hyperlink"/>
    <w:basedOn w:val="a0"/>
    <w:uiPriority w:val="99"/>
    <w:unhideWhenUsed/>
    <w:rsid w:val="00823FA0"/>
    <w:rPr>
      <w:color w:val="0563C1" w:themeColor="hyperlink"/>
      <w:u w:val="single"/>
    </w:rPr>
  </w:style>
  <w:style w:type="paragraph" w:styleId="ac">
    <w:name w:val="header"/>
    <w:basedOn w:val="a"/>
    <w:link w:val="ad"/>
    <w:uiPriority w:val="99"/>
    <w:unhideWhenUsed/>
    <w:rsid w:val="00EE0E5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E53"/>
  </w:style>
  <w:style w:type="paragraph" w:styleId="ae">
    <w:name w:val="footer"/>
    <w:basedOn w:val="a"/>
    <w:link w:val="af"/>
    <w:uiPriority w:val="99"/>
    <w:unhideWhenUsed/>
    <w:rsid w:val="00EE0E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3F7E-CBB5-413E-945B-99E46CEE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12</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Куриленко  Т. К.</dc:creator>
  <cp:keywords/>
  <dc:description/>
  <cp:lastModifiedBy> Куриленко  Т. К.</cp:lastModifiedBy>
  <cp:revision>35</cp:revision>
  <cp:lastPrinted>2022-06-30T09:16:00Z</cp:lastPrinted>
  <dcterms:created xsi:type="dcterms:W3CDTF">2022-03-12T02:12:00Z</dcterms:created>
  <dcterms:modified xsi:type="dcterms:W3CDTF">2022-06-30T09:17:00Z</dcterms:modified>
</cp:coreProperties>
</file>