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6118FE" w:rsidRPr="00C23B05">
        <w:tc>
          <w:tcPr>
            <w:tcW w:w="4788" w:type="dxa"/>
          </w:tcPr>
          <w:p w:rsidR="001F337F" w:rsidRPr="00574637" w:rsidRDefault="006118FE" w:rsidP="001F337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1F337F" w:rsidRPr="00574637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1F337F" w:rsidRPr="00574637" w:rsidRDefault="001F337F" w:rsidP="001F33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1F337F" w:rsidRPr="00574637" w:rsidRDefault="001F337F" w:rsidP="001F33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37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1F337F" w:rsidRPr="00574637" w:rsidRDefault="001F337F" w:rsidP="001F33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37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1F337F" w:rsidRPr="00574637" w:rsidRDefault="001F337F" w:rsidP="001F33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46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(ФГБОУ ВО  ГАГУ, </w:t>
            </w:r>
            <w:r w:rsidR="000252AF" w:rsidRPr="005746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ГАГУ,</w:t>
            </w:r>
            <w:r w:rsidR="000252AF" w:rsidRPr="00574637">
              <w:rPr>
                <w:rFonts w:ascii="Calibri" w:hAnsi="Calibri"/>
                <w:b/>
                <w:lang w:val="ru-RU"/>
              </w:rPr>
              <w:t xml:space="preserve">  </w:t>
            </w:r>
            <w:r w:rsidRPr="005746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Горно-Алтайский государственный университет)</w:t>
            </w:r>
          </w:p>
          <w:p w:rsidR="006118FE" w:rsidRPr="00574637" w:rsidRDefault="006118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118FE" w:rsidRPr="00574637" w:rsidRDefault="006118FE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574637">
              <w:rPr>
                <w:rFonts w:ascii="Times New Roman" w:hAnsi="Times New Roman"/>
                <w:sz w:val="28"/>
                <w:lang w:val="ru-RU"/>
              </w:rPr>
              <w:t>ПОЛОЖЕНИЕ</w:t>
            </w:r>
          </w:p>
          <w:p w:rsidR="006118FE" w:rsidRPr="00574637" w:rsidRDefault="00C23B05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u w:val="single"/>
                <w:lang w:val="ru-RU"/>
              </w:rPr>
              <w:t>29.04.2021</w:t>
            </w:r>
            <w:r w:rsidR="001F337F" w:rsidRPr="00574637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="006118FE" w:rsidRPr="00574637">
              <w:rPr>
                <w:rFonts w:ascii="Times New Roman" w:hAnsi="Times New Roman"/>
                <w:sz w:val="28"/>
                <w:lang w:val="ru-RU"/>
              </w:rPr>
              <w:t>№</w:t>
            </w:r>
            <w:r w:rsidR="001F337F" w:rsidRPr="0057463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4B3146">
              <w:rPr>
                <w:rFonts w:ascii="Times New Roman" w:hAnsi="Times New Roman"/>
                <w:sz w:val="28"/>
                <w:u w:val="single"/>
                <w:lang w:val="ru-RU"/>
              </w:rPr>
              <w:t>01-05-37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u w:val="single"/>
                <w:lang w:val="ru-RU"/>
              </w:rPr>
              <w:t xml:space="preserve"> </w:t>
            </w:r>
            <w:r w:rsidR="001F337F" w:rsidRPr="0057463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6118FE" w:rsidRPr="00574637" w:rsidRDefault="006118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18FE" w:rsidRPr="00574637" w:rsidRDefault="006118FE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746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лаборатории робототехники</w:t>
            </w:r>
          </w:p>
          <w:p w:rsidR="006118FE" w:rsidRPr="00574637" w:rsidRDefault="006118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10" w:type="dxa"/>
          </w:tcPr>
          <w:p w:rsidR="00C23B05" w:rsidRPr="0065638E" w:rsidRDefault="00C23B05" w:rsidP="00C23B05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638E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C23B05" w:rsidRPr="0065638E" w:rsidRDefault="00C23B05" w:rsidP="00C23B05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638E">
              <w:rPr>
                <w:rFonts w:ascii="Times New Roman" w:hAnsi="Times New Roman"/>
                <w:sz w:val="28"/>
                <w:szCs w:val="28"/>
                <w:lang w:val="ru-RU"/>
              </w:rPr>
              <w:t>решением Ученого совета  Горно-Алтайского государственного университета</w:t>
            </w:r>
          </w:p>
          <w:p w:rsidR="00C23B05" w:rsidRPr="00901A99" w:rsidRDefault="00C23B05" w:rsidP="00C23B05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1A99">
              <w:rPr>
                <w:rFonts w:ascii="Times New Roman" w:hAnsi="Times New Roman"/>
                <w:sz w:val="28"/>
                <w:szCs w:val="28"/>
                <w:lang w:val="ru-RU"/>
              </w:rPr>
              <w:t>от 29.04.2021 № 5</w:t>
            </w:r>
          </w:p>
          <w:p w:rsidR="006118FE" w:rsidRPr="00574637" w:rsidRDefault="006118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18FE" w:rsidRPr="00574637" w:rsidRDefault="006118FE">
            <w:pPr>
              <w:ind w:left="61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B206C7" w:rsidRPr="00574637" w:rsidRDefault="00B206C7" w:rsidP="00511C66">
      <w:pPr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637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B206C7" w:rsidRPr="00574637" w:rsidRDefault="00B206C7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Лаборатория робототехники (далее – Лаборатория) 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федерального государственного бюджетного образовательного учреждения высшего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 образования «Горно-Алтайский государственный университет» (далее –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ниверситет) является структурным научно-исследовательским подразделением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ниверситета. </w:t>
      </w:r>
      <w:r w:rsidR="00EC3811" w:rsidRPr="00574637">
        <w:rPr>
          <w:rFonts w:ascii="Times New Roman" w:hAnsi="Times New Roman"/>
          <w:sz w:val="28"/>
          <w:szCs w:val="28"/>
          <w:lang w:val="ru-RU"/>
        </w:rPr>
        <w:t xml:space="preserve">Лаборатория создается 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 приказом ректора и непосредственно подчиняется проректору по научно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й и инновационной деятельности</w:t>
      </w:r>
      <w:r w:rsidR="007F3881" w:rsidRPr="00574637">
        <w:rPr>
          <w:rFonts w:ascii="Times New Roman" w:hAnsi="Times New Roman"/>
          <w:sz w:val="28"/>
          <w:szCs w:val="28"/>
          <w:lang w:val="ru-RU"/>
        </w:rPr>
        <w:t>.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06C7" w:rsidRPr="00574637" w:rsidRDefault="007F3881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Л</w:t>
      </w:r>
      <w:r w:rsidR="00B206C7" w:rsidRPr="00574637">
        <w:rPr>
          <w:rFonts w:ascii="Times New Roman" w:hAnsi="Times New Roman"/>
          <w:sz w:val="28"/>
          <w:szCs w:val="28"/>
          <w:lang w:val="ru-RU"/>
        </w:rPr>
        <w:t xml:space="preserve">аборатория 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действует в соответствии с 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ставом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ниверситета, положением о </w:t>
      </w:r>
      <w:r w:rsidR="009B0BC0" w:rsidRPr="00574637">
        <w:rPr>
          <w:rFonts w:ascii="Times New Roman" w:hAnsi="Times New Roman"/>
          <w:sz w:val="28"/>
          <w:szCs w:val="28"/>
          <w:lang w:val="ru-RU"/>
        </w:rPr>
        <w:t>Центре развития науки и инноваций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ниверситета, основными нормативно-методическими документами, регламентирующими вузовскую НИР, правилами внутреннего распорядка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 xml:space="preserve">ниверситета, настоящим 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П</w:t>
      </w:r>
      <w:r w:rsidR="00A87BCC" w:rsidRPr="00574637">
        <w:rPr>
          <w:rFonts w:ascii="Times New Roman" w:hAnsi="Times New Roman"/>
          <w:sz w:val="28"/>
          <w:szCs w:val="28"/>
          <w:lang w:val="ru-RU"/>
        </w:rPr>
        <w:t>оложением</w:t>
      </w:r>
      <w:r w:rsidR="00B206C7" w:rsidRPr="005746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06C7" w:rsidRPr="00574637" w:rsidRDefault="00726E19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Штатный состав Лаборатории формируется в соответствии со штатным расписанием,  определяемым заведующим Лабораторией и утвержденным ректором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Pr="00574637">
        <w:rPr>
          <w:rFonts w:ascii="Times New Roman" w:hAnsi="Times New Roman"/>
          <w:sz w:val="28"/>
          <w:szCs w:val="28"/>
          <w:lang w:val="ru-RU"/>
        </w:rPr>
        <w:t>ниверситета</w:t>
      </w:r>
      <w:r w:rsidR="00B206C7" w:rsidRPr="005746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06C7" w:rsidRPr="00574637" w:rsidRDefault="00726E19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Руководитель лаборатории в пределах своей компетенции представляет научную деятельность Университета во всех ведомствах, отечественных и иностранных предприятиях, фирмах и организациях, дает указания, обязательные для всех сотрудников Лаборатории, осуществляет иные полномочия, предусмотренные настоящим Положением, Уставом Университета, действующим законодательством и другими актами Российской Федерации</w:t>
      </w:r>
      <w:r w:rsidR="00B206C7" w:rsidRPr="005746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26E19" w:rsidRPr="00574637" w:rsidRDefault="00726E19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Л</w:t>
      </w:r>
      <w:r w:rsidRPr="00574637">
        <w:rPr>
          <w:rFonts w:ascii="Times New Roman" w:hAnsi="Times New Roman"/>
          <w:sz w:val="28"/>
          <w:szCs w:val="28"/>
          <w:lang w:val="ru-RU"/>
        </w:rPr>
        <w:t>абораторией самостоятельно решает все вопросы деятельности Лаборатории, входящие в его компетенцию, и несет ответственность за результаты деятельности Лаборатории перед проректором Университета по научно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й и инновационной деятельности</w:t>
      </w:r>
      <w:r w:rsidR="00B206C7" w:rsidRPr="00574637">
        <w:rPr>
          <w:rFonts w:ascii="Times New Roman" w:hAnsi="Times New Roman"/>
          <w:sz w:val="28"/>
          <w:szCs w:val="28"/>
          <w:lang w:val="ru-RU"/>
        </w:rPr>
        <w:t>.</w:t>
      </w:r>
    </w:p>
    <w:p w:rsidR="00726E19" w:rsidRPr="00574637" w:rsidRDefault="00726E19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lastRenderedPageBreak/>
        <w:t xml:space="preserve">Все вопросы деятельности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Л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аборатории, не предусмотренные настоящим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П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оложением, решаются проректором Университета по научно-исследовательской работе совместно с заведующим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Л</w:t>
      </w:r>
      <w:r w:rsidRPr="00574637">
        <w:rPr>
          <w:rFonts w:ascii="Times New Roman" w:hAnsi="Times New Roman"/>
          <w:sz w:val="28"/>
          <w:szCs w:val="28"/>
          <w:lang w:val="ru-RU"/>
        </w:rPr>
        <w:t>абораторией.</w:t>
      </w:r>
    </w:p>
    <w:p w:rsidR="007349F5" w:rsidRPr="00574637" w:rsidRDefault="007349F5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Деятельность Лаборатории финансируется за счет средств российских и зарубежных государственных и неправительственных фондов, средств от проведения договорных работ, а также средств спонсоров, общественных организаций, предприятий и прочих поступлений, не запрещенных действующим законодательством.</w:t>
      </w:r>
    </w:p>
    <w:p w:rsidR="007349F5" w:rsidRPr="00574637" w:rsidRDefault="007349F5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Лаборатория имеет право в установленном порядке приобретать имущество и распоряжаться им для необходимых научных исследований и производственно-хозяйственной деятельности.</w:t>
      </w:r>
    </w:p>
    <w:p w:rsidR="00B206C7" w:rsidRPr="00574637" w:rsidRDefault="005C2AF4" w:rsidP="00734EB9">
      <w:pPr>
        <w:numPr>
          <w:ilvl w:val="1"/>
          <w:numId w:val="4"/>
        </w:numPr>
        <w:tabs>
          <w:tab w:val="clear" w:pos="1020"/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П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оложение, а также все изменения и дополнения к нему утверждаются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Ученым советом У</w:t>
      </w:r>
      <w:r w:rsidRPr="00574637">
        <w:rPr>
          <w:rFonts w:ascii="Times New Roman" w:hAnsi="Times New Roman"/>
          <w:sz w:val="28"/>
          <w:szCs w:val="28"/>
          <w:lang w:val="ru-RU"/>
        </w:rPr>
        <w:t>ниверситета в установленном порядке.</w:t>
      </w:r>
      <w:r w:rsidR="00B206C7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4EC9" w:rsidRPr="00574637" w:rsidRDefault="005C2AF4" w:rsidP="00511C6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637">
        <w:rPr>
          <w:rFonts w:ascii="Times New Roman" w:hAnsi="Times New Roman"/>
          <w:b/>
          <w:sz w:val="28"/>
          <w:szCs w:val="28"/>
          <w:lang w:val="ru-RU"/>
        </w:rPr>
        <w:t xml:space="preserve">Цели и </w:t>
      </w:r>
      <w:r w:rsidR="00114EC9" w:rsidRPr="00574637">
        <w:rPr>
          <w:rFonts w:ascii="Times New Roman" w:hAnsi="Times New Roman"/>
          <w:b/>
          <w:sz w:val="28"/>
          <w:szCs w:val="28"/>
          <w:lang w:val="ru-RU"/>
        </w:rPr>
        <w:t>задачи</w:t>
      </w:r>
    </w:p>
    <w:p w:rsidR="00114EC9" w:rsidRPr="00574637" w:rsidRDefault="00114EC9" w:rsidP="00734EB9">
      <w:pPr>
        <w:numPr>
          <w:ilvl w:val="1"/>
          <w:numId w:val="6"/>
        </w:numPr>
        <w:tabs>
          <w:tab w:val="clear" w:pos="1020"/>
          <w:tab w:val="left" w:pos="54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Основной целью организации Лаборатории является разработка и внедрение инновационных проектов в области информационных технологий</w:t>
      </w:r>
      <w:r w:rsidR="00F87817" w:rsidRPr="00574637">
        <w:rPr>
          <w:rFonts w:ascii="Times New Roman" w:hAnsi="Times New Roman"/>
          <w:sz w:val="28"/>
          <w:szCs w:val="28"/>
          <w:lang w:val="ru-RU"/>
        </w:rPr>
        <w:t>.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4EC9" w:rsidRPr="00574637" w:rsidRDefault="00114EC9" w:rsidP="00734EB9">
      <w:pPr>
        <w:numPr>
          <w:ilvl w:val="1"/>
          <w:numId w:val="6"/>
        </w:numPr>
        <w:tabs>
          <w:tab w:val="clear" w:pos="1020"/>
          <w:tab w:val="left" w:pos="54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Задачи</w:t>
      </w:r>
      <w:r w:rsidRPr="00574637">
        <w:rPr>
          <w:rFonts w:ascii="Times New Roman" w:hAnsi="Times New Roman"/>
          <w:sz w:val="28"/>
          <w:szCs w:val="28"/>
        </w:rPr>
        <w:t xml:space="preserve"> </w:t>
      </w:r>
      <w:r w:rsidRPr="00574637">
        <w:rPr>
          <w:rFonts w:ascii="Times New Roman" w:hAnsi="Times New Roman"/>
          <w:sz w:val="28"/>
          <w:szCs w:val="28"/>
          <w:lang w:val="ru-RU"/>
        </w:rPr>
        <w:t>Лаборатории</w:t>
      </w:r>
      <w:r w:rsidRPr="00574637">
        <w:rPr>
          <w:rFonts w:ascii="Times New Roman" w:hAnsi="Times New Roman"/>
          <w:sz w:val="28"/>
          <w:szCs w:val="28"/>
        </w:rPr>
        <w:t>:</w:t>
      </w:r>
    </w:p>
    <w:p w:rsidR="00F87817" w:rsidRPr="00574637" w:rsidRDefault="00F8781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популяризация научно-технических и инженерно</w:t>
      </w:r>
      <w:r w:rsidR="00C3726B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637">
        <w:rPr>
          <w:rFonts w:ascii="Times New Roman" w:hAnsi="Times New Roman"/>
          <w:sz w:val="28"/>
          <w:szCs w:val="28"/>
          <w:lang w:val="ru-RU"/>
        </w:rPr>
        <w:t>технических специальностей</w:t>
      </w:r>
      <w:r w:rsidR="00DC33BA" w:rsidRPr="00574637">
        <w:rPr>
          <w:rFonts w:ascii="Times New Roman" w:hAnsi="Times New Roman"/>
          <w:sz w:val="28"/>
          <w:szCs w:val="28"/>
          <w:lang w:val="ru-RU"/>
        </w:rPr>
        <w:t>;</w:t>
      </w:r>
    </w:p>
    <w:p w:rsidR="002B4D32" w:rsidRPr="00574637" w:rsidRDefault="002B4D32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изучение и обобщение отечественного и зарубежного опыта в области электроники, программирования и информационных технологий;</w:t>
      </w:r>
    </w:p>
    <w:p w:rsidR="00413484" w:rsidRPr="00574637" w:rsidRDefault="00413484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разработка спецкурсов  и проведение научно-практических семинаров;</w:t>
      </w:r>
    </w:p>
    <w:p w:rsidR="002D6696" w:rsidRPr="00574637" w:rsidRDefault="0068639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разработка пилотных проектов, реализация и внедрение технологий и прототипов  устройств, разработанных в рамках выполняемых </w:t>
      </w:r>
      <w:r w:rsidR="00635243" w:rsidRPr="00574637">
        <w:rPr>
          <w:rFonts w:ascii="Times New Roman" w:hAnsi="Times New Roman"/>
          <w:sz w:val="28"/>
          <w:szCs w:val="28"/>
          <w:lang w:val="ru-RU"/>
        </w:rPr>
        <w:t>Л</w:t>
      </w:r>
      <w:r w:rsidRPr="00574637">
        <w:rPr>
          <w:rFonts w:ascii="Times New Roman" w:hAnsi="Times New Roman"/>
          <w:sz w:val="28"/>
          <w:szCs w:val="28"/>
          <w:lang w:val="ru-RU"/>
        </w:rPr>
        <w:t>абораторией проек</w:t>
      </w:r>
      <w:r w:rsidR="002D6696" w:rsidRPr="00574637">
        <w:rPr>
          <w:rFonts w:ascii="Times New Roman" w:hAnsi="Times New Roman"/>
          <w:sz w:val="28"/>
          <w:szCs w:val="28"/>
          <w:lang w:val="ru-RU"/>
        </w:rPr>
        <w:t>тов.</w:t>
      </w:r>
    </w:p>
    <w:p w:rsidR="007F4715" w:rsidRPr="00574637" w:rsidRDefault="002D6696" w:rsidP="00734EB9">
      <w:pPr>
        <w:numPr>
          <w:ilvl w:val="0"/>
          <w:numId w:val="2"/>
        </w:numPr>
        <w:tabs>
          <w:tab w:val="left" w:pos="720"/>
        </w:tabs>
        <w:spacing w:after="120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74637">
        <w:rPr>
          <w:rFonts w:ascii="Times New Roman" w:hAnsi="Times New Roman"/>
          <w:b/>
          <w:iCs/>
          <w:sz w:val="28"/>
          <w:szCs w:val="28"/>
          <w:lang w:val="ru-RU"/>
        </w:rPr>
        <w:t>Функции</w:t>
      </w:r>
    </w:p>
    <w:p w:rsidR="002B4D32" w:rsidRPr="00574637" w:rsidRDefault="002D6696" w:rsidP="004108FD">
      <w:pPr>
        <w:tabs>
          <w:tab w:val="left" w:pos="720"/>
        </w:tabs>
        <w:spacing w:after="120"/>
        <w:ind w:firstLine="34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Для достижения целей и задач, указанных в пункте 2 настоящего 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П</w:t>
      </w:r>
      <w:r w:rsidRPr="00574637">
        <w:rPr>
          <w:rFonts w:ascii="Times New Roman" w:hAnsi="Times New Roman"/>
          <w:sz w:val="28"/>
          <w:szCs w:val="28"/>
          <w:lang w:val="ru-RU"/>
        </w:rPr>
        <w:t>оложения, Лаборатория осуществляет следующие виды деятельности:</w:t>
      </w:r>
    </w:p>
    <w:p w:rsidR="002D6696" w:rsidRPr="00574637" w:rsidRDefault="002D6696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определяет темы исследований и перспективных разработок, проводимых сотрудниками лаборатории;</w:t>
      </w:r>
    </w:p>
    <w:p w:rsidR="002D6696" w:rsidRPr="00574637" w:rsidRDefault="002D6696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координирует научно-исследовательскую деятельность при разработке и внедрении междисциплинарных проектов;</w:t>
      </w:r>
    </w:p>
    <w:p w:rsidR="002D6696" w:rsidRPr="00574637" w:rsidRDefault="002D6696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осуществляет подбор рабочих групп для выполнения проектов;</w:t>
      </w:r>
    </w:p>
    <w:p w:rsidR="002D6696" w:rsidRPr="00574637" w:rsidRDefault="002D6696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организует повышение квалификации сотрудников лаборатории;</w:t>
      </w:r>
    </w:p>
    <w:p w:rsidR="002D6696" w:rsidRPr="00574637" w:rsidRDefault="002D6696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организует  поездки сотрудников лаборатории в целях выполнения проектов, обмена опытом и доклада результатов работ;</w:t>
      </w:r>
    </w:p>
    <w:p w:rsidR="007038A8" w:rsidRPr="00574637" w:rsidRDefault="007109A7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lastRenderedPageBreak/>
        <w:t>осуществляет подготовку студентов</w:t>
      </w:r>
      <w:r w:rsidR="000658DC" w:rsidRPr="00574637">
        <w:rPr>
          <w:rFonts w:ascii="Times New Roman" w:hAnsi="Times New Roman"/>
          <w:sz w:val="28"/>
          <w:szCs w:val="28"/>
          <w:lang w:val="ru-RU"/>
        </w:rPr>
        <w:t xml:space="preserve"> и аспирантов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Университета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 к участию в работе научных конференций межвузовского, регионального, всероссийского и международного масштаба</w:t>
      </w:r>
      <w:r w:rsidR="007038A8" w:rsidRPr="00574637">
        <w:rPr>
          <w:rFonts w:ascii="Times New Roman" w:hAnsi="Times New Roman"/>
          <w:sz w:val="28"/>
          <w:szCs w:val="28"/>
          <w:lang w:val="ru-RU"/>
        </w:rPr>
        <w:t>;</w:t>
      </w:r>
    </w:p>
    <w:p w:rsidR="002D6696" w:rsidRPr="00574637" w:rsidRDefault="007038A8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обеспечивает, оборудованием и комплектующими материалами работы, выполняемые по утвержденному лабораторией плану</w:t>
      </w:r>
      <w:r w:rsidR="004108FD" w:rsidRPr="00574637">
        <w:rPr>
          <w:rFonts w:ascii="Times New Roman" w:hAnsi="Times New Roman"/>
          <w:sz w:val="28"/>
          <w:szCs w:val="28"/>
          <w:lang w:val="ru-RU"/>
        </w:rPr>
        <w:t>;</w:t>
      </w:r>
    </w:p>
    <w:p w:rsidR="007038A8" w:rsidRPr="00574637" w:rsidRDefault="000658DC" w:rsidP="00734EB9">
      <w:pPr>
        <w:numPr>
          <w:ilvl w:val="1"/>
          <w:numId w:val="9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</w:t>
      </w:r>
      <w:r w:rsidR="004108FD" w:rsidRPr="00574637">
        <w:rPr>
          <w:rFonts w:ascii="Times New Roman" w:hAnsi="Times New Roman"/>
          <w:sz w:val="28"/>
          <w:szCs w:val="28"/>
          <w:lang w:val="ru-RU"/>
        </w:rPr>
        <w:t>существляет подготовку и написание научных отчетов.</w:t>
      </w:r>
    </w:p>
    <w:p w:rsidR="007F4715" w:rsidRPr="00574637" w:rsidRDefault="004108FD" w:rsidP="00734EB9">
      <w:pPr>
        <w:numPr>
          <w:ilvl w:val="0"/>
          <w:numId w:val="3"/>
        </w:numPr>
        <w:tabs>
          <w:tab w:val="left" w:pos="720"/>
        </w:tabs>
        <w:ind w:left="0" w:firstLine="34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574637">
        <w:rPr>
          <w:rFonts w:ascii="Times New Roman" w:hAnsi="Times New Roman"/>
          <w:b/>
          <w:iCs/>
          <w:sz w:val="28"/>
          <w:szCs w:val="28"/>
          <w:lang w:val="ru-RU"/>
        </w:rPr>
        <w:t>О</w:t>
      </w:r>
      <w:r w:rsidR="00274A7F" w:rsidRPr="00574637">
        <w:rPr>
          <w:rFonts w:ascii="Times New Roman" w:hAnsi="Times New Roman"/>
          <w:b/>
          <w:iCs/>
          <w:sz w:val="28"/>
          <w:szCs w:val="28"/>
          <w:lang w:val="ru-RU"/>
        </w:rPr>
        <w:t xml:space="preserve">бязанности </w:t>
      </w:r>
    </w:p>
    <w:p w:rsidR="007109A7" w:rsidRPr="00574637" w:rsidRDefault="007109A7" w:rsidP="00734EB9">
      <w:pPr>
        <w:numPr>
          <w:ilvl w:val="1"/>
          <w:numId w:val="7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Лаборатория обеспечивает:</w:t>
      </w:r>
    </w:p>
    <w:p w:rsidR="007109A7" w:rsidRPr="00574637" w:rsidRDefault="007109A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организацию поддержки проведения научных исследований;</w:t>
      </w:r>
    </w:p>
    <w:p w:rsidR="007109A7" w:rsidRPr="00574637" w:rsidRDefault="007109A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административное управление формированием тематического плана научно-исследовательских работ, контроль за ходом его исполнения, организует научные исследования по комплексным, междисциплинарным проблемам;</w:t>
      </w:r>
    </w:p>
    <w:p w:rsidR="007109A7" w:rsidRPr="00574637" w:rsidRDefault="007109A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взаимодействие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Pr="00574637">
        <w:rPr>
          <w:rFonts w:ascii="Times New Roman" w:hAnsi="Times New Roman"/>
          <w:sz w:val="28"/>
          <w:szCs w:val="28"/>
          <w:lang w:val="ru-RU"/>
        </w:rPr>
        <w:t>ниверситета с органами государственного управления и финансирования научной деятельности, внебюджетными фондами и организациями, осуществляющими финансовую и материальную поддержку науки в России и за рубежом, в пределах, определенных целями, задачами и основными направлениями настоящего Положения;</w:t>
      </w:r>
    </w:p>
    <w:p w:rsidR="007109A7" w:rsidRPr="00574637" w:rsidRDefault="007109A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оперативное административное управление научно-исследовательскими работами в рамках общеуниверситетских научных программ, грантов, и т. д.;</w:t>
      </w:r>
    </w:p>
    <w:p w:rsidR="007109A7" w:rsidRPr="00574637" w:rsidRDefault="007109A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привлечение к выполнению работ по научным проектам, программам и хозяйственным договорам преподавателей, сотрудников, аспирантов и студентов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Pr="00574637">
        <w:rPr>
          <w:rFonts w:ascii="Times New Roman" w:hAnsi="Times New Roman"/>
          <w:sz w:val="28"/>
          <w:szCs w:val="28"/>
          <w:lang w:val="ru-RU"/>
        </w:rPr>
        <w:t>ниверситета, а также специалистов Российской Академии наук, ВУЗов и научно-исследовательских институтов Республики Алтай и других регионов России, стран СНГ, иностранных специалистов по представлению руководителя Лаборатории;</w:t>
      </w:r>
    </w:p>
    <w:p w:rsidR="007109A7" w:rsidRPr="00574637" w:rsidRDefault="007109A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подготовку ежегодного отчета проректору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Pr="00574637">
        <w:rPr>
          <w:rFonts w:ascii="Times New Roman" w:hAnsi="Times New Roman"/>
          <w:sz w:val="28"/>
          <w:szCs w:val="28"/>
          <w:lang w:val="ru-RU"/>
        </w:rPr>
        <w:t>ниверситета по научно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й и инновационной деятельности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 о результатах научно-исследовательской 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работы</w:t>
      </w:r>
      <w:r w:rsidRPr="00574637">
        <w:rPr>
          <w:rFonts w:ascii="Times New Roman" w:hAnsi="Times New Roman"/>
          <w:sz w:val="28"/>
          <w:szCs w:val="28"/>
          <w:lang w:val="ru-RU"/>
        </w:rPr>
        <w:t xml:space="preserve"> Лаборатории и плана научно-исследовательских работ;</w:t>
      </w:r>
    </w:p>
    <w:p w:rsidR="007F4715" w:rsidRPr="00574637" w:rsidRDefault="007109A7" w:rsidP="00734EB9">
      <w:pPr>
        <w:numPr>
          <w:ilvl w:val="2"/>
          <w:numId w:val="5"/>
        </w:numPr>
        <w:tabs>
          <w:tab w:val="clear" w:pos="2155"/>
          <w:tab w:val="num" w:pos="720"/>
        </w:tabs>
        <w:spacing w:after="120"/>
        <w:ind w:left="72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другие направления деятельности, связанные с развитием научных исследований в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Pr="00574637">
        <w:rPr>
          <w:rFonts w:ascii="Times New Roman" w:hAnsi="Times New Roman"/>
          <w:sz w:val="28"/>
          <w:szCs w:val="28"/>
          <w:lang w:val="ru-RU"/>
        </w:rPr>
        <w:t>ниверситете.</w:t>
      </w:r>
    </w:p>
    <w:p w:rsidR="00FA7BA1" w:rsidRPr="00574637" w:rsidRDefault="007109A7" w:rsidP="00734EB9">
      <w:pPr>
        <w:numPr>
          <w:ilvl w:val="1"/>
          <w:numId w:val="7"/>
        </w:numPr>
        <w:tabs>
          <w:tab w:val="clear" w:pos="1020"/>
          <w:tab w:val="left" w:pos="360"/>
          <w:tab w:val="left" w:pos="540"/>
          <w:tab w:val="left" w:pos="720"/>
        </w:tabs>
        <w:spacing w:after="120"/>
        <w:ind w:left="180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Лаборатория производит отчисление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Pr="00574637">
        <w:rPr>
          <w:rFonts w:ascii="Times New Roman" w:hAnsi="Times New Roman"/>
          <w:sz w:val="28"/>
          <w:szCs w:val="28"/>
          <w:lang w:val="ru-RU"/>
        </w:rPr>
        <w:t>ниверситету накладных расходов в размере 15% от средств, полученных от выполнения программ, проектов и хоздоговоров.</w:t>
      </w:r>
    </w:p>
    <w:p w:rsidR="0023207E" w:rsidRPr="00574637" w:rsidRDefault="0023207E" w:rsidP="0023207E">
      <w:pPr>
        <w:tabs>
          <w:tab w:val="left" w:pos="360"/>
          <w:tab w:val="left" w:pos="540"/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07E" w:rsidRPr="00574637" w:rsidRDefault="0023207E" w:rsidP="0023207E">
      <w:pPr>
        <w:tabs>
          <w:tab w:val="left" w:pos="360"/>
          <w:tab w:val="left" w:pos="540"/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07E" w:rsidRPr="00574637" w:rsidRDefault="0023207E" w:rsidP="0023207E">
      <w:pPr>
        <w:tabs>
          <w:tab w:val="left" w:pos="360"/>
          <w:tab w:val="left" w:pos="540"/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0714" w:rsidRPr="00574637" w:rsidRDefault="001C04DD" w:rsidP="003E4AF0">
      <w:pPr>
        <w:numPr>
          <w:ilvl w:val="0"/>
          <w:numId w:val="3"/>
        </w:numPr>
        <w:tabs>
          <w:tab w:val="left" w:pos="720"/>
        </w:tabs>
        <w:spacing w:after="120"/>
        <w:ind w:left="0" w:firstLine="340"/>
        <w:jc w:val="center"/>
        <w:rPr>
          <w:rFonts w:ascii="Times New Roman" w:hAnsi="Times New Roman"/>
          <w:b/>
          <w:iCs/>
          <w:sz w:val="28"/>
          <w:szCs w:val="28"/>
        </w:rPr>
      </w:pPr>
      <w:r w:rsidRPr="00574637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Права</w:t>
      </w:r>
    </w:p>
    <w:p w:rsidR="00AE0714" w:rsidRPr="00574637" w:rsidRDefault="001C04DD" w:rsidP="00511C66">
      <w:pPr>
        <w:tabs>
          <w:tab w:val="left" w:pos="720"/>
          <w:tab w:val="left" w:pos="1080"/>
          <w:tab w:val="left" w:pos="126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Лаборатория имеет право:</w:t>
      </w:r>
    </w:p>
    <w:p w:rsidR="007F4715" w:rsidRPr="00574637" w:rsidRDefault="00FA7BA1" w:rsidP="00734EB9">
      <w:pPr>
        <w:numPr>
          <w:ilvl w:val="1"/>
          <w:numId w:val="8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58DC" w:rsidRPr="00574637">
        <w:rPr>
          <w:rFonts w:ascii="Times New Roman" w:hAnsi="Times New Roman"/>
          <w:sz w:val="28"/>
          <w:szCs w:val="28"/>
          <w:lang w:val="ru-RU"/>
        </w:rPr>
        <w:t>п</w:t>
      </w:r>
      <w:r w:rsidR="001C04DD" w:rsidRPr="00574637">
        <w:rPr>
          <w:rFonts w:ascii="Times New Roman" w:hAnsi="Times New Roman"/>
          <w:sz w:val="28"/>
          <w:szCs w:val="28"/>
          <w:lang w:val="ru-RU"/>
        </w:rPr>
        <w:t xml:space="preserve">олучать в установленном порядке от структурных подразделений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1C04DD" w:rsidRPr="00574637">
        <w:rPr>
          <w:rFonts w:ascii="Times New Roman" w:hAnsi="Times New Roman"/>
          <w:sz w:val="28"/>
          <w:szCs w:val="28"/>
          <w:lang w:val="ru-RU"/>
        </w:rPr>
        <w:t>ниверситета статистические, бухгалтерские и иные отчетные данные, связанные с выполнением научно-исследовательских работ;</w:t>
      </w:r>
      <w:r w:rsidR="007F4715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4715" w:rsidRPr="00574637" w:rsidRDefault="000658DC" w:rsidP="00734EB9">
      <w:pPr>
        <w:numPr>
          <w:ilvl w:val="1"/>
          <w:numId w:val="8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511C66" w:rsidRPr="00574637">
        <w:rPr>
          <w:rFonts w:ascii="Times New Roman" w:hAnsi="Times New Roman"/>
          <w:sz w:val="28"/>
          <w:szCs w:val="28"/>
          <w:lang w:val="ru-RU"/>
        </w:rPr>
        <w:t>частвовать в подготовке документов, необходимых для заключения хозяйственных договоров, заключаемых ректором университета с заказчиками на создание и передачу научно-технической продукции, а также принимать участие в их реализации;</w:t>
      </w:r>
    </w:p>
    <w:p w:rsidR="007F4715" w:rsidRPr="00574637" w:rsidRDefault="000658DC" w:rsidP="00734EB9">
      <w:pPr>
        <w:numPr>
          <w:ilvl w:val="1"/>
          <w:numId w:val="8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</w:t>
      </w:r>
      <w:r w:rsidR="00511C66" w:rsidRPr="00574637">
        <w:rPr>
          <w:rFonts w:ascii="Times New Roman" w:hAnsi="Times New Roman"/>
          <w:sz w:val="28"/>
          <w:szCs w:val="28"/>
          <w:lang w:val="ru-RU"/>
        </w:rPr>
        <w:t xml:space="preserve">существлять другие действия в области организации и проведения научно-исследовательских работ в рамках данного положения, 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511C66" w:rsidRPr="00574637">
        <w:rPr>
          <w:rFonts w:ascii="Times New Roman" w:hAnsi="Times New Roman"/>
          <w:sz w:val="28"/>
          <w:szCs w:val="28"/>
          <w:lang w:val="ru-RU"/>
        </w:rPr>
        <w:t xml:space="preserve">става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511C66" w:rsidRPr="00574637">
        <w:rPr>
          <w:rFonts w:ascii="Times New Roman" w:hAnsi="Times New Roman"/>
          <w:sz w:val="28"/>
          <w:szCs w:val="28"/>
          <w:lang w:val="ru-RU"/>
        </w:rPr>
        <w:t>ниверситета и законодательных актов Республики Алтай и РФ.</w:t>
      </w:r>
    </w:p>
    <w:p w:rsidR="00AE0714" w:rsidRPr="00574637" w:rsidRDefault="00612DF2" w:rsidP="00734EB9">
      <w:pPr>
        <w:numPr>
          <w:ilvl w:val="0"/>
          <w:numId w:val="3"/>
        </w:numPr>
        <w:tabs>
          <w:tab w:val="left" w:pos="720"/>
        </w:tabs>
        <w:spacing w:after="120"/>
        <w:ind w:left="0" w:firstLine="34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574637">
        <w:rPr>
          <w:rFonts w:ascii="Times New Roman" w:hAnsi="Times New Roman"/>
          <w:b/>
          <w:iCs/>
          <w:sz w:val="28"/>
          <w:szCs w:val="28"/>
          <w:lang w:val="ru-RU"/>
        </w:rPr>
        <w:t>Ответственность</w:t>
      </w:r>
    </w:p>
    <w:p w:rsidR="00447059" w:rsidRPr="00574637" w:rsidRDefault="000658DC" w:rsidP="00734EB9">
      <w:pPr>
        <w:numPr>
          <w:ilvl w:val="1"/>
          <w:numId w:val="10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Со</w:t>
      </w:r>
      <w:r w:rsidR="00447059" w:rsidRPr="00574637">
        <w:rPr>
          <w:rFonts w:ascii="Times New Roman" w:hAnsi="Times New Roman"/>
          <w:sz w:val="28"/>
          <w:szCs w:val="28"/>
          <w:lang w:val="ru-RU"/>
        </w:rPr>
        <w:t xml:space="preserve">трудники Лаборатории обеспечивают </w:t>
      </w:r>
      <w:r w:rsidRPr="00574637">
        <w:rPr>
          <w:rFonts w:ascii="Times New Roman" w:hAnsi="Times New Roman"/>
          <w:sz w:val="28"/>
          <w:szCs w:val="28"/>
          <w:lang w:val="ru-RU"/>
        </w:rPr>
        <w:t>функционирование</w:t>
      </w:r>
      <w:r w:rsidR="00447059" w:rsidRPr="00574637">
        <w:rPr>
          <w:rFonts w:ascii="Times New Roman" w:hAnsi="Times New Roman"/>
          <w:sz w:val="28"/>
          <w:szCs w:val="28"/>
          <w:lang w:val="ru-RU"/>
        </w:rPr>
        <w:t xml:space="preserve"> ее материально-технического оборудования;</w:t>
      </w:r>
    </w:p>
    <w:p w:rsidR="000658DC" w:rsidRPr="00574637" w:rsidRDefault="000658DC" w:rsidP="00734EB9">
      <w:pPr>
        <w:numPr>
          <w:ilvl w:val="1"/>
          <w:numId w:val="10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и</w:t>
      </w:r>
      <w:r w:rsidR="00447059" w:rsidRPr="00574637">
        <w:rPr>
          <w:rFonts w:ascii="Times New Roman" w:hAnsi="Times New Roman"/>
          <w:sz w:val="28"/>
          <w:szCs w:val="28"/>
          <w:lang w:val="ru-RU"/>
        </w:rPr>
        <w:t xml:space="preserve">сследования, выполняемые лабораторией, включаются в план НИР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447059" w:rsidRPr="00574637">
        <w:rPr>
          <w:rFonts w:ascii="Times New Roman" w:hAnsi="Times New Roman"/>
          <w:sz w:val="28"/>
          <w:szCs w:val="28"/>
          <w:lang w:val="ru-RU"/>
        </w:rPr>
        <w:t>ниверситета</w:t>
      </w:r>
      <w:r w:rsidRPr="00574637">
        <w:rPr>
          <w:rFonts w:ascii="Times New Roman" w:hAnsi="Times New Roman"/>
          <w:sz w:val="28"/>
          <w:szCs w:val="28"/>
          <w:lang w:val="ru-RU"/>
        </w:rPr>
        <w:t>;</w:t>
      </w:r>
    </w:p>
    <w:p w:rsidR="00447059" w:rsidRPr="00574637" w:rsidRDefault="000658DC" w:rsidP="00734EB9">
      <w:pPr>
        <w:numPr>
          <w:ilvl w:val="1"/>
          <w:numId w:val="10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</w:t>
      </w:r>
      <w:r w:rsidR="00447059" w:rsidRPr="00574637">
        <w:rPr>
          <w:rFonts w:ascii="Times New Roman" w:hAnsi="Times New Roman"/>
          <w:sz w:val="28"/>
          <w:szCs w:val="28"/>
          <w:lang w:val="ru-RU"/>
        </w:rPr>
        <w:t xml:space="preserve">тчеты о выполнении планов представляются в сроки отчетов по НИР, установленные для структурных подразделений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447059" w:rsidRPr="00574637">
        <w:rPr>
          <w:rFonts w:ascii="Times New Roman" w:hAnsi="Times New Roman"/>
          <w:sz w:val="28"/>
          <w:szCs w:val="28"/>
          <w:lang w:val="ru-RU"/>
        </w:rPr>
        <w:t>ниверситета;</w:t>
      </w:r>
    </w:p>
    <w:p w:rsidR="00734EB9" w:rsidRPr="00574637" w:rsidRDefault="000658DC" w:rsidP="003E4AF0">
      <w:pPr>
        <w:numPr>
          <w:ilvl w:val="1"/>
          <w:numId w:val="10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о</w:t>
      </w:r>
      <w:r w:rsidR="00734EB9" w:rsidRPr="00574637">
        <w:rPr>
          <w:rFonts w:ascii="Times New Roman" w:hAnsi="Times New Roman"/>
          <w:sz w:val="28"/>
          <w:szCs w:val="28"/>
          <w:lang w:val="ru-RU"/>
        </w:rPr>
        <w:t>тветственность сотрудников лаборатории устанавливается должностными инструкциями</w:t>
      </w:r>
      <w:r w:rsidR="00223356" w:rsidRPr="00574637">
        <w:rPr>
          <w:rFonts w:ascii="Times New Roman" w:hAnsi="Times New Roman"/>
          <w:sz w:val="28"/>
          <w:szCs w:val="28"/>
          <w:lang w:val="ru-RU"/>
        </w:rPr>
        <w:t>.</w:t>
      </w:r>
    </w:p>
    <w:p w:rsidR="00447059" w:rsidRPr="00574637" w:rsidRDefault="00447059" w:rsidP="00734EB9">
      <w:pPr>
        <w:numPr>
          <w:ilvl w:val="0"/>
          <w:numId w:val="3"/>
        </w:numPr>
        <w:tabs>
          <w:tab w:val="left" w:pos="720"/>
        </w:tabs>
        <w:spacing w:after="120"/>
        <w:ind w:left="0" w:firstLine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574637">
        <w:rPr>
          <w:rFonts w:ascii="Times New Roman" w:hAnsi="Times New Roman"/>
          <w:b/>
          <w:iCs/>
          <w:sz w:val="28"/>
          <w:szCs w:val="28"/>
          <w:lang w:val="ru-RU"/>
        </w:rPr>
        <w:t>Взаимодействие</w:t>
      </w:r>
    </w:p>
    <w:p w:rsidR="00734EB9" w:rsidRPr="00574637" w:rsidRDefault="00A06BD4" w:rsidP="00734EB9">
      <w:pPr>
        <w:numPr>
          <w:ilvl w:val="1"/>
          <w:numId w:val="11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Управление</w:t>
      </w:r>
      <w:r w:rsidR="00447059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101" w:rsidRPr="00574637">
        <w:rPr>
          <w:rFonts w:ascii="Times New Roman" w:hAnsi="Times New Roman"/>
          <w:sz w:val="28"/>
          <w:szCs w:val="28"/>
          <w:lang w:val="ru-RU"/>
        </w:rPr>
        <w:t>бухгалтерского учета</w:t>
      </w:r>
      <w:r w:rsidR="00831F59" w:rsidRPr="00574637">
        <w:rPr>
          <w:rFonts w:ascii="Times New Roman" w:hAnsi="Times New Roman"/>
          <w:sz w:val="26"/>
          <w:szCs w:val="26"/>
          <w:lang w:val="ru-RU"/>
        </w:rPr>
        <w:t xml:space="preserve"> и финансового контроля, </w:t>
      </w:r>
      <w:r w:rsidR="00734EB9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37F"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AD0CF5" w:rsidRPr="00574637">
        <w:rPr>
          <w:rFonts w:ascii="Times New Roman" w:hAnsi="Times New Roman"/>
          <w:sz w:val="28"/>
          <w:szCs w:val="28"/>
          <w:lang w:val="ru-RU"/>
        </w:rPr>
        <w:t>правление</w:t>
      </w:r>
      <w:r w:rsidR="00734EB9" w:rsidRPr="00574637">
        <w:rPr>
          <w:rFonts w:ascii="Times New Roman" w:hAnsi="Times New Roman"/>
          <w:sz w:val="28"/>
          <w:szCs w:val="28"/>
          <w:lang w:val="ru-RU"/>
        </w:rPr>
        <w:t xml:space="preserve"> кадров</w:t>
      </w:r>
      <w:r w:rsidR="00C33101" w:rsidRPr="00574637">
        <w:rPr>
          <w:rFonts w:ascii="Times New Roman" w:hAnsi="Times New Roman"/>
          <w:sz w:val="28"/>
          <w:szCs w:val="28"/>
          <w:lang w:val="ru-RU"/>
        </w:rPr>
        <w:t>, планово-финансовое управление, а</w:t>
      </w:r>
      <w:r w:rsidR="00C9473C" w:rsidRPr="00574637">
        <w:rPr>
          <w:rFonts w:ascii="Times New Roman" w:hAnsi="Times New Roman"/>
          <w:sz w:val="28"/>
          <w:szCs w:val="28"/>
          <w:lang w:val="ru-RU"/>
        </w:rPr>
        <w:t>дминистративно-хозяйственное и материально-техническое подразделение</w:t>
      </w:r>
      <w:r w:rsidR="00734EB9" w:rsidRPr="00574637">
        <w:rPr>
          <w:rFonts w:ascii="Times New Roman" w:hAnsi="Times New Roman"/>
          <w:sz w:val="28"/>
          <w:szCs w:val="28"/>
          <w:lang w:val="ru-RU"/>
        </w:rPr>
        <w:t xml:space="preserve"> обеспечивают финансовую и хозяйственную деятельность Лаборатории при проведении научно-исследовательских и хозяйственно-договорных работ;</w:t>
      </w:r>
    </w:p>
    <w:p w:rsidR="00734EB9" w:rsidRPr="00574637" w:rsidRDefault="001F337F" w:rsidP="00734EB9">
      <w:pPr>
        <w:numPr>
          <w:ilvl w:val="1"/>
          <w:numId w:val="11"/>
        </w:numPr>
        <w:tabs>
          <w:tab w:val="left" w:pos="540"/>
          <w:tab w:val="left" w:pos="720"/>
        </w:tabs>
        <w:spacing w:after="120"/>
        <w:ind w:left="17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74637">
        <w:rPr>
          <w:rFonts w:ascii="Times New Roman" w:hAnsi="Times New Roman"/>
          <w:sz w:val="28"/>
          <w:szCs w:val="28"/>
          <w:lang w:val="ru-RU"/>
        </w:rPr>
        <w:t>П</w:t>
      </w:r>
      <w:r w:rsidR="00734EB9" w:rsidRPr="00574637">
        <w:rPr>
          <w:rFonts w:ascii="Times New Roman" w:hAnsi="Times New Roman"/>
          <w:sz w:val="28"/>
          <w:szCs w:val="28"/>
          <w:lang w:val="ru-RU"/>
        </w:rPr>
        <w:t xml:space="preserve">редоставление бухгалтерской и статистической отчетности в соответствующие </w:t>
      </w:r>
      <w:r w:rsidR="00EC3811" w:rsidRPr="00574637">
        <w:rPr>
          <w:rFonts w:ascii="Times New Roman" w:hAnsi="Times New Roman"/>
          <w:sz w:val="28"/>
          <w:szCs w:val="28"/>
          <w:lang w:val="ru-RU"/>
        </w:rPr>
        <w:t>подразделения</w:t>
      </w:r>
      <w:r w:rsidR="00734EB9" w:rsidRPr="00574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637">
        <w:rPr>
          <w:rFonts w:ascii="Times New Roman" w:hAnsi="Times New Roman"/>
          <w:sz w:val="28"/>
          <w:szCs w:val="28"/>
          <w:lang w:val="ru-RU"/>
        </w:rPr>
        <w:t>У</w:t>
      </w:r>
      <w:r w:rsidR="00734EB9" w:rsidRPr="00574637">
        <w:rPr>
          <w:rFonts w:ascii="Times New Roman" w:hAnsi="Times New Roman"/>
          <w:sz w:val="28"/>
          <w:szCs w:val="28"/>
          <w:lang w:val="ru-RU"/>
        </w:rPr>
        <w:t>ниверситета</w:t>
      </w:r>
      <w:r w:rsidR="00223356" w:rsidRPr="00574637">
        <w:rPr>
          <w:rFonts w:ascii="Times New Roman" w:hAnsi="Times New Roman"/>
          <w:sz w:val="28"/>
          <w:szCs w:val="28"/>
          <w:lang w:val="ru-RU"/>
        </w:rPr>
        <w:t>.</w:t>
      </w:r>
    </w:p>
    <w:p w:rsidR="00AD0CF5" w:rsidRDefault="00AD0CF5" w:rsidP="00AD0CF5">
      <w:pPr>
        <w:ind w:firstLine="340"/>
        <w:rPr>
          <w:rFonts w:ascii="Times New Roman" w:hAnsi="Times New Roman"/>
          <w:sz w:val="28"/>
          <w:szCs w:val="28"/>
          <w:lang w:val="ru-RU"/>
        </w:rPr>
      </w:pPr>
    </w:p>
    <w:p w:rsidR="004D322B" w:rsidRPr="003E4AF0" w:rsidRDefault="006118FE" w:rsidP="004D32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4715" w:rsidRPr="00296637" w:rsidRDefault="007F4715" w:rsidP="007F4715">
      <w:pPr>
        <w:ind w:firstLine="340"/>
        <w:rPr>
          <w:rFonts w:ascii="Times New Roman" w:hAnsi="Times New Roman"/>
          <w:sz w:val="28"/>
          <w:szCs w:val="28"/>
          <w:lang w:val="ru-RU"/>
        </w:rPr>
      </w:pPr>
    </w:p>
    <w:sectPr w:rsidR="007F4715" w:rsidRPr="00296637" w:rsidSect="0013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0FA"/>
    <w:multiLevelType w:val="multilevel"/>
    <w:tmpl w:val="9B4E802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86C3D5B"/>
    <w:multiLevelType w:val="hybridMultilevel"/>
    <w:tmpl w:val="95184F98"/>
    <w:lvl w:ilvl="0" w:tplc="ED1AA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42F6">
      <w:numFmt w:val="none"/>
      <w:lvlText w:val=""/>
      <w:lvlJc w:val="left"/>
      <w:pPr>
        <w:tabs>
          <w:tab w:val="num" w:pos="360"/>
        </w:tabs>
      </w:pPr>
    </w:lvl>
    <w:lvl w:ilvl="2" w:tplc="68D6349E">
      <w:numFmt w:val="none"/>
      <w:lvlText w:val=""/>
      <w:lvlJc w:val="left"/>
      <w:pPr>
        <w:tabs>
          <w:tab w:val="num" w:pos="360"/>
        </w:tabs>
      </w:pPr>
    </w:lvl>
    <w:lvl w:ilvl="3" w:tplc="DC3C93D8">
      <w:numFmt w:val="none"/>
      <w:lvlText w:val=""/>
      <w:lvlJc w:val="left"/>
      <w:pPr>
        <w:tabs>
          <w:tab w:val="num" w:pos="360"/>
        </w:tabs>
      </w:pPr>
    </w:lvl>
    <w:lvl w:ilvl="4" w:tplc="45729C26">
      <w:numFmt w:val="none"/>
      <w:lvlText w:val=""/>
      <w:lvlJc w:val="left"/>
      <w:pPr>
        <w:tabs>
          <w:tab w:val="num" w:pos="360"/>
        </w:tabs>
      </w:pPr>
    </w:lvl>
    <w:lvl w:ilvl="5" w:tplc="C7466620">
      <w:numFmt w:val="none"/>
      <w:lvlText w:val=""/>
      <w:lvlJc w:val="left"/>
      <w:pPr>
        <w:tabs>
          <w:tab w:val="num" w:pos="360"/>
        </w:tabs>
      </w:pPr>
    </w:lvl>
    <w:lvl w:ilvl="6" w:tplc="6520F560">
      <w:numFmt w:val="none"/>
      <w:lvlText w:val=""/>
      <w:lvlJc w:val="left"/>
      <w:pPr>
        <w:tabs>
          <w:tab w:val="num" w:pos="360"/>
        </w:tabs>
      </w:pPr>
    </w:lvl>
    <w:lvl w:ilvl="7" w:tplc="FA88E43A">
      <w:numFmt w:val="none"/>
      <w:lvlText w:val=""/>
      <w:lvlJc w:val="left"/>
      <w:pPr>
        <w:tabs>
          <w:tab w:val="num" w:pos="360"/>
        </w:tabs>
      </w:pPr>
    </w:lvl>
    <w:lvl w:ilvl="8" w:tplc="09EA98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AD643F"/>
    <w:multiLevelType w:val="multilevel"/>
    <w:tmpl w:val="C8142DC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4FC0740"/>
    <w:multiLevelType w:val="multilevel"/>
    <w:tmpl w:val="4284171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CA122FA"/>
    <w:multiLevelType w:val="multilevel"/>
    <w:tmpl w:val="654457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55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FC4128E"/>
    <w:multiLevelType w:val="multilevel"/>
    <w:tmpl w:val="6C76539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493B124E"/>
    <w:multiLevelType w:val="multilevel"/>
    <w:tmpl w:val="A3A6A22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4B4C6D9B"/>
    <w:multiLevelType w:val="hybridMultilevel"/>
    <w:tmpl w:val="95184F98"/>
    <w:lvl w:ilvl="0" w:tplc="ED1AA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42F6">
      <w:numFmt w:val="none"/>
      <w:lvlText w:val=""/>
      <w:lvlJc w:val="left"/>
      <w:pPr>
        <w:tabs>
          <w:tab w:val="num" w:pos="360"/>
        </w:tabs>
      </w:pPr>
    </w:lvl>
    <w:lvl w:ilvl="2" w:tplc="68D6349E">
      <w:numFmt w:val="none"/>
      <w:lvlText w:val=""/>
      <w:lvlJc w:val="left"/>
      <w:pPr>
        <w:tabs>
          <w:tab w:val="num" w:pos="360"/>
        </w:tabs>
      </w:pPr>
    </w:lvl>
    <w:lvl w:ilvl="3" w:tplc="DC3C93D8">
      <w:numFmt w:val="none"/>
      <w:lvlText w:val=""/>
      <w:lvlJc w:val="left"/>
      <w:pPr>
        <w:tabs>
          <w:tab w:val="num" w:pos="360"/>
        </w:tabs>
      </w:pPr>
    </w:lvl>
    <w:lvl w:ilvl="4" w:tplc="45729C26">
      <w:numFmt w:val="none"/>
      <w:lvlText w:val=""/>
      <w:lvlJc w:val="left"/>
      <w:pPr>
        <w:tabs>
          <w:tab w:val="num" w:pos="360"/>
        </w:tabs>
      </w:pPr>
    </w:lvl>
    <w:lvl w:ilvl="5" w:tplc="C7466620">
      <w:numFmt w:val="none"/>
      <w:lvlText w:val=""/>
      <w:lvlJc w:val="left"/>
      <w:pPr>
        <w:tabs>
          <w:tab w:val="num" w:pos="360"/>
        </w:tabs>
      </w:pPr>
    </w:lvl>
    <w:lvl w:ilvl="6" w:tplc="6520F560">
      <w:numFmt w:val="none"/>
      <w:lvlText w:val=""/>
      <w:lvlJc w:val="left"/>
      <w:pPr>
        <w:tabs>
          <w:tab w:val="num" w:pos="360"/>
        </w:tabs>
      </w:pPr>
    </w:lvl>
    <w:lvl w:ilvl="7" w:tplc="FA88E43A">
      <w:numFmt w:val="none"/>
      <w:lvlText w:val=""/>
      <w:lvlJc w:val="left"/>
      <w:pPr>
        <w:tabs>
          <w:tab w:val="num" w:pos="360"/>
        </w:tabs>
      </w:pPr>
    </w:lvl>
    <w:lvl w:ilvl="8" w:tplc="09EA98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892196"/>
    <w:multiLevelType w:val="multilevel"/>
    <w:tmpl w:val="E71A8C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5F8127B0"/>
    <w:multiLevelType w:val="multilevel"/>
    <w:tmpl w:val="FC06F4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7B153463"/>
    <w:multiLevelType w:val="multilevel"/>
    <w:tmpl w:val="D4F8C7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7D70007F"/>
    <w:multiLevelType w:val="multilevel"/>
    <w:tmpl w:val="085051C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715"/>
    <w:rsid w:val="000252AF"/>
    <w:rsid w:val="00034836"/>
    <w:rsid w:val="000407C2"/>
    <w:rsid w:val="00051D1A"/>
    <w:rsid w:val="000658DC"/>
    <w:rsid w:val="00114EC9"/>
    <w:rsid w:val="00121C1D"/>
    <w:rsid w:val="001374B2"/>
    <w:rsid w:val="0018137F"/>
    <w:rsid w:val="001C04DD"/>
    <w:rsid w:val="001F337F"/>
    <w:rsid w:val="00223356"/>
    <w:rsid w:val="0023207E"/>
    <w:rsid w:val="00243C4D"/>
    <w:rsid w:val="00266098"/>
    <w:rsid w:val="00270D16"/>
    <w:rsid w:val="00274A7F"/>
    <w:rsid w:val="00296637"/>
    <w:rsid w:val="002A4268"/>
    <w:rsid w:val="002B4D32"/>
    <w:rsid w:val="002B6FB2"/>
    <w:rsid w:val="002D6696"/>
    <w:rsid w:val="003161F2"/>
    <w:rsid w:val="003167CF"/>
    <w:rsid w:val="003E4AF0"/>
    <w:rsid w:val="004108FD"/>
    <w:rsid w:val="00413484"/>
    <w:rsid w:val="00447059"/>
    <w:rsid w:val="00496B95"/>
    <w:rsid w:val="004B3146"/>
    <w:rsid w:val="004D322B"/>
    <w:rsid w:val="00511C66"/>
    <w:rsid w:val="00574637"/>
    <w:rsid w:val="005817F2"/>
    <w:rsid w:val="005C2AF4"/>
    <w:rsid w:val="005C4838"/>
    <w:rsid w:val="006118FE"/>
    <w:rsid w:val="00612DF2"/>
    <w:rsid w:val="00635243"/>
    <w:rsid w:val="00665B5C"/>
    <w:rsid w:val="00686397"/>
    <w:rsid w:val="00686EA2"/>
    <w:rsid w:val="006870EA"/>
    <w:rsid w:val="006D4114"/>
    <w:rsid w:val="006E2806"/>
    <w:rsid w:val="006F40E3"/>
    <w:rsid w:val="007038A8"/>
    <w:rsid w:val="007109A7"/>
    <w:rsid w:val="00726E19"/>
    <w:rsid w:val="007349F5"/>
    <w:rsid w:val="00734EB9"/>
    <w:rsid w:val="007A5034"/>
    <w:rsid w:val="007F3881"/>
    <w:rsid w:val="007F4715"/>
    <w:rsid w:val="00831F59"/>
    <w:rsid w:val="00841A0E"/>
    <w:rsid w:val="00843F51"/>
    <w:rsid w:val="00861575"/>
    <w:rsid w:val="008F3D99"/>
    <w:rsid w:val="0090528E"/>
    <w:rsid w:val="0093631A"/>
    <w:rsid w:val="009714B4"/>
    <w:rsid w:val="009A38C7"/>
    <w:rsid w:val="009B0BC0"/>
    <w:rsid w:val="00A06BD4"/>
    <w:rsid w:val="00A663B9"/>
    <w:rsid w:val="00A748D5"/>
    <w:rsid w:val="00A75D67"/>
    <w:rsid w:val="00A87BCC"/>
    <w:rsid w:val="00AC7147"/>
    <w:rsid w:val="00AD0CF5"/>
    <w:rsid w:val="00AE0714"/>
    <w:rsid w:val="00B206C7"/>
    <w:rsid w:val="00B82FC6"/>
    <w:rsid w:val="00B90ED0"/>
    <w:rsid w:val="00C23B05"/>
    <w:rsid w:val="00C33101"/>
    <w:rsid w:val="00C3726B"/>
    <w:rsid w:val="00C9473C"/>
    <w:rsid w:val="00CD3160"/>
    <w:rsid w:val="00D12E5D"/>
    <w:rsid w:val="00D408AA"/>
    <w:rsid w:val="00DC33BA"/>
    <w:rsid w:val="00E25C7C"/>
    <w:rsid w:val="00E33578"/>
    <w:rsid w:val="00EC2C1A"/>
    <w:rsid w:val="00EC3811"/>
    <w:rsid w:val="00F50EC9"/>
    <w:rsid w:val="00F87817"/>
    <w:rsid w:val="00FA5F3C"/>
    <w:rsid w:val="00FA7BA1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9"/>
    <w:rPr>
      <w:rFonts w:ascii="MS Sans Serif" w:hAnsi="MS Sans Serif"/>
      <w:lang w:val="en-US"/>
    </w:rPr>
  </w:style>
  <w:style w:type="paragraph" w:styleId="3">
    <w:name w:val="heading 3"/>
    <w:basedOn w:val="a"/>
    <w:next w:val="a"/>
    <w:qFormat/>
    <w:rsid w:val="00B20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4715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lang w:val="ru-RU"/>
    </w:rPr>
  </w:style>
  <w:style w:type="paragraph" w:styleId="a4">
    <w:name w:val="Body Text"/>
    <w:basedOn w:val="a"/>
    <w:rsid w:val="007F4715"/>
    <w:pPr>
      <w:spacing w:after="120"/>
    </w:pPr>
  </w:style>
  <w:style w:type="table" w:styleId="a5">
    <w:name w:val="Table Grid"/>
    <w:basedOn w:val="a1"/>
    <w:rsid w:val="007F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14EC9"/>
    <w:pPr>
      <w:spacing w:after="120" w:line="480" w:lineRule="auto"/>
      <w:ind w:left="283"/>
    </w:pPr>
  </w:style>
  <w:style w:type="paragraph" w:customStyle="1" w:styleId="ConsPlusNonformat">
    <w:name w:val="ConsPlusNonformat"/>
    <w:rsid w:val="001F33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F337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unhideWhenUsed/>
    <w:rsid w:val="00C23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C23B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Горно-Алтайский государственный университет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013623441</dc:creator>
  <cp:lastModifiedBy> Куриленко  Т. К.</cp:lastModifiedBy>
  <cp:revision>15</cp:revision>
  <cp:lastPrinted>2021-05-03T09:14:00Z</cp:lastPrinted>
  <dcterms:created xsi:type="dcterms:W3CDTF">2021-04-09T07:42:00Z</dcterms:created>
  <dcterms:modified xsi:type="dcterms:W3CDTF">2021-05-04T03:21:00Z</dcterms:modified>
</cp:coreProperties>
</file>